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0" w:type="dxa"/>
        <w:tblBorders>
          <w:top w:val="none" w:sz="0" w:space="0" w:color="auto"/>
          <w:left w:val="none" w:sz="0" w:space="0" w:color="auto"/>
          <w:bottom w:val="single" w:sz="4" w:space="0" w:color="B9B8BB" w:themeColor="accent2"/>
          <w:right w:val="none" w:sz="0" w:space="0" w:color="auto"/>
          <w:insideH w:val="none" w:sz="0" w:space="0" w:color="auto"/>
          <w:insideV w:val="none" w:sz="0" w:space="0" w:color="auto"/>
        </w:tblBorders>
        <w:tblLayout w:type="fixed"/>
        <w:tblCellMar>
          <w:top w:w="288" w:type="dxa"/>
          <w:left w:w="0" w:type="dxa"/>
          <w:bottom w:w="288" w:type="dxa"/>
          <w:right w:w="0" w:type="dxa"/>
        </w:tblCellMar>
        <w:tblLook w:val="04A0" w:firstRow="1" w:lastRow="0" w:firstColumn="1" w:lastColumn="0" w:noHBand="0" w:noVBand="1"/>
      </w:tblPr>
      <w:tblGrid>
        <w:gridCol w:w="9360"/>
      </w:tblGrid>
      <w:tr w:rsidR="001C3E10" w:rsidRPr="003B16B4" w14:paraId="0CA64452" w14:textId="77777777" w:rsidTr="00805044">
        <w:tc>
          <w:tcPr>
            <w:tcW w:w="9360" w:type="dxa"/>
            <w:tcBorders>
              <w:top w:val="single" w:sz="18" w:space="0" w:color="B9B8BB" w:themeColor="accent2"/>
              <w:bottom w:val="single" w:sz="8" w:space="0" w:color="B9B8BB" w:themeColor="accent2"/>
            </w:tcBorders>
          </w:tcPr>
          <w:p w14:paraId="42E75186" w14:textId="7DCE619C" w:rsidR="00C36411" w:rsidRDefault="006A796D" w:rsidP="00616970">
            <w:pPr>
              <w:pStyle w:val="DocumentType"/>
              <w:rPr>
                <w:bCs/>
                <w:color w:val="FF0000"/>
              </w:rPr>
            </w:pPr>
            <w:bookmarkStart w:id="0" w:name="_Hlk31893225"/>
            <w:r>
              <w:rPr>
                <w:bCs/>
                <w:color w:val="FF0000"/>
              </w:rPr>
              <w:t>N</w:t>
            </w:r>
            <w:r w:rsidR="00D32361" w:rsidRPr="003B16B4">
              <w:rPr>
                <w:bCs/>
                <w:color w:val="FF0000"/>
              </w:rPr>
              <w:t xml:space="preserve">ot for release before March 10, 2020- </w:t>
            </w:r>
            <w:r w:rsidR="00581FBF" w:rsidRPr="003B16B4">
              <w:rPr>
                <w:bCs/>
                <w:color w:val="FF0000"/>
              </w:rPr>
              <w:t>8</w:t>
            </w:r>
            <w:r w:rsidR="00D32361" w:rsidRPr="003B16B4">
              <w:rPr>
                <w:bCs/>
                <w:color w:val="FF0000"/>
              </w:rPr>
              <w:t xml:space="preserve"> am C</w:t>
            </w:r>
            <w:r w:rsidR="00616970" w:rsidRPr="003B16B4">
              <w:rPr>
                <w:bCs/>
                <w:color w:val="FF0000"/>
              </w:rPr>
              <w:t xml:space="preserve">entral European Time </w:t>
            </w:r>
            <w:bookmarkEnd w:id="0"/>
          </w:p>
          <w:p w14:paraId="62EDDAD3" w14:textId="29DA9DE0" w:rsidR="00D32361" w:rsidRPr="003B16B4" w:rsidRDefault="00D32361" w:rsidP="00616970">
            <w:pPr>
              <w:pStyle w:val="DocumentType"/>
              <w:rPr>
                <w:b w:val="0"/>
              </w:rPr>
            </w:pPr>
            <w:r w:rsidRPr="003B16B4">
              <w:rPr>
                <w:b w:val="0"/>
              </w:rPr>
              <w:t>News Release</w:t>
            </w:r>
          </w:p>
          <w:p w14:paraId="0611DBF2" w14:textId="57E48B7B" w:rsidR="00CF28B3" w:rsidRDefault="00CF28B3" w:rsidP="00497DC3">
            <w:pPr>
              <w:pStyle w:val="Default"/>
              <w:rPr>
                <w:rFonts w:ascii="HP Simplified Light" w:hAnsi="HP Simplified Light"/>
                <w:b/>
                <w:bCs/>
                <w:noProof/>
                <w:sz w:val="48"/>
                <w:szCs w:val="48"/>
              </w:rPr>
            </w:pPr>
            <w:r w:rsidRPr="00CF28B3">
              <w:rPr>
                <w:rFonts w:ascii="HP Simplified Light" w:hAnsi="HP Simplified Light"/>
                <w:b/>
                <w:bCs/>
                <w:noProof/>
                <w:sz w:val="48"/>
                <w:szCs w:val="48"/>
              </w:rPr>
              <w:t xml:space="preserve">HP Indigo Unveils Industry-Leading Labels and Packaging </w:t>
            </w:r>
            <w:r w:rsidR="00547877">
              <w:rPr>
                <w:rFonts w:ascii="HP Simplified Light" w:hAnsi="HP Simplified Light"/>
                <w:b/>
                <w:bCs/>
                <w:noProof/>
                <w:sz w:val="48"/>
                <w:szCs w:val="48"/>
              </w:rPr>
              <w:t>P</w:t>
            </w:r>
            <w:r w:rsidRPr="00CF28B3">
              <w:rPr>
                <w:rFonts w:ascii="HP Simplified Light" w:hAnsi="HP Simplified Light"/>
                <w:b/>
                <w:bCs/>
                <w:noProof/>
                <w:sz w:val="48"/>
                <w:szCs w:val="48"/>
              </w:rPr>
              <w:t xml:space="preserve">ortfolio </w:t>
            </w:r>
          </w:p>
          <w:p w14:paraId="421DCF4B" w14:textId="1A6D9806" w:rsidR="00651AA3" w:rsidRPr="003B16B4" w:rsidRDefault="00651AA3" w:rsidP="00F472D5">
            <w:pPr>
              <w:pStyle w:val="Footnote"/>
            </w:pPr>
            <w:r w:rsidRPr="00F57AB1">
              <w:rPr>
                <w:rFonts w:ascii="HP Simplified Light" w:eastAsiaTheme="minorHAnsi" w:hAnsi="HP Simplified Light" w:cstheme="minorBidi"/>
                <w:sz w:val="40"/>
                <w:szCs w:val="40"/>
              </w:rPr>
              <w:t>Next-gen HP Indigo V12</w:t>
            </w:r>
            <w:r w:rsidR="006A3C79" w:rsidRPr="00F57AB1">
              <w:rPr>
                <w:rFonts w:ascii="HP Simplified Light" w:eastAsiaTheme="minorHAnsi" w:hAnsi="HP Simplified Light" w:cstheme="minorBidi"/>
                <w:sz w:val="40"/>
                <w:szCs w:val="40"/>
              </w:rPr>
              <w:t xml:space="preserve"> Digital Press</w:t>
            </w:r>
            <w:r w:rsidR="00D31286">
              <w:rPr>
                <w:rFonts w:ascii="HP Simplified Light" w:eastAsiaTheme="minorHAnsi" w:hAnsi="HP Simplified Light" w:cstheme="minorBidi"/>
                <w:sz w:val="40"/>
                <w:szCs w:val="40"/>
              </w:rPr>
              <w:t>,</w:t>
            </w:r>
            <w:r w:rsidRPr="00F57AB1">
              <w:rPr>
                <w:rFonts w:ascii="HP Simplified Light" w:eastAsiaTheme="minorHAnsi" w:hAnsi="HP Simplified Light" w:cstheme="minorBidi"/>
                <w:sz w:val="40"/>
                <w:szCs w:val="40"/>
              </w:rPr>
              <w:t xml:space="preserve"> </w:t>
            </w:r>
            <w:r w:rsidR="00BA0B2E" w:rsidRPr="00F57AB1">
              <w:rPr>
                <w:rFonts w:ascii="HP Simplified Light" w:eastAsiaTheme="minorHAnsi" w:hAnsi="HP Simplified Light" w:cstheme="minorBidi"/>
                <w:sz w:val="40"/>
                <w:szCs w:val="40"/>
              </w:rPr>
              <w:t>as fast as analog</w:t>
            </w:r>
            <w:r w:rsidR="00D31286">
              <w:rPr>
                <w:rFonts w:ascii="HP Simplified Light" w:eastAsiaTheme="minorHAnsi" w:hAnsi="HP Simplified Light" w:cstheme="minorBidi"/>
                <w:sz w:val="40"/>
                <w:szCs w:val="40"/>
              </w:rPr>
              <w:t>,</w:t>
            </w:r>
            <w:r w:rsidR="00BA0B2E" w:rsidRPr="00F57AB1">
              <w:rPr>
                <w:rFonts w:ascii="HP Simplified Light" w:eastAsiaTheme="minorHAnsi" w:hAnsi="HP Simplified Light" w:cstheme="minorBidi"/>
                <w:sz w:val="40"/>
                <w:szCs w:val="40"/>
              </w:rPr>
              <w:t xml:space="preserve"> </w:t>
            </w:r>
            <w:r w:rsidR="00A43CD0" w:rsidRPr="00F57AB1">
              <w:rPr>
                <w:rFonts w:ascii="HP Simplified Light" w:eastAsiaTheme="minorHAnsi" w:hAnsi="HP Simplified Light" w:cstheme="minorBidi"/>
                <w:sz w:val="40"/>
                <w:szCs w:val="40"/>
              </w:rPr>
              <w:t>redefine</w:t>
            </w:r>
            <w:r w:rsidR="00BA0B2E" w:rsidRPr="00F57AB1">
              <w:rPr>
                <w:rFonts w:ascii="HP Simplified Light" w:eastAsiaTheme="minorHAnsi" w:hAnsi="HP Simplified Light" w:cstheme="minorBidi"/>
                <w:sz w:val="40"/>
                <w:szCs w:val="40"/>
              </w:rPr>
              <w:t>s</w:t>
            </w:r>
            <w:r w:rsidR="00A43CD0" w:rsidRPr="00F57AB1">
              <w:rPr>
                <w:rFonts w:ascii="HP Simplified Light" w:eastAsiaTheme="minorHAnsi" w:hAnsi="HP Simplified Light" w:cstheme="minorBidi"/>
                <w:sz w:val="40"/>
                <w:szCs w:val="40"/>
              </w:rPr>
              <w:t xml:space="preserve"> </w:t>
            </w:r>
            <w:r w:rsidR="006A3C79" w:rsidRPr="00F57AB1">
              <w:rPr>
                <w:rFonts w:ascii="HP Simplified Light" w:eastAsiaTheme="minorHAnsi" w:hAnsi="HP Simplified Light" w:cstheme="minorBidi"/>
                <w:sz w:val="40"/>
                <w:szCs w:val="40"/>
              </w:rPr>
              <w:t>digital</w:t>
            </w:r>
            <w:r w:rsidR="00B26310" w:rsidRPr="00F57AB1">
              <w:rPr>
                <w:rFonts w:ascii="HP Simplified Light" w:eastAsiaTheme="minorHAnsi" w:hAnsi="HP Simplified Light" w:cstheme="minorBidi"/>
                <w:sz w:val="40"/>
                <w:szCs w:val="40"/>
              </w:rPr>
              <w:t xml:space="preserve"> label printing</w:t>
            </w:r>
            <w:r w:rsidR="00A665D1" w:rsidRPr="003B16B4">
              <w:rPr>
                <w:rFonts w:ascii="Arial" w:hAnsi="Arial" w:cs="Arial"/>
                <w:color w:val="545454"/>
                <w:sz w:val="20"/>
                <w:szCs w:val="20"/>
                <w:shd w:val="clear" w:color="auto" w:fill="FFFFFF"/>
              </w:rPr>
              <w:t> </w:t>
            </w:r>
          </w:p>
        </w:tc>
      </w:tr>
    </w:tbl>
    <w:p w14:paraId="298EFA86" w14:textId="77777777" w:rsidR="00DA6F0E" w:rsidRDefault="00DA6F0E" w:rsidP="006B4F04">
      <w:pPr>
        <w:pStyle w:val="DocumentType"/>
        <w:rPr>
          <w:b w:val="0"/>
        </w:rPr>
      </w:pPr>
    </w:p>
    <w:p w14:paraId="6197A99F" w14:textId="001B1205" w:rsidR="00E9621C" w:rsidRDefault="00E9621C" w:rsidP="006B4F04">
      <w:pPr>
        <w:pStyle w:val="DocumentType"/>
        <w:rPr>
          <w:b w:val="0"/>
        </w:rPr>
      </w:pPr>
      <w:r w:rsidRPr="00833F07">
        <w:rPr>
          <w:b w:val="0"/>
        </w:rPr>
        <w:t>News highlights</w:t>
      </w:r>
    </w:p>
    <w:p w14:paraId="774970A5" w14:textId="77777777" w:rsidR="00DA6F0E" w:rsidRPr="00833F07" w:rsidRDefault="00DA6F0E" w:rsidP="00833F07">
      <w:pPr>
        <w:pStyle w:val="DocumentType"/>
        <w:rPr>
          <w:b w:val="0"/>
        </w:rPr>
      </w:pPr>
    </w:p>
    <w:p w14:paraId="6828824D" w14:textId="119266FB" w:rsidR="00BE66AF" w:rsidRPr="003B16B4" w:rsidRDefault="00AF0A6A" w:rsidP="00EC39C5">
      <w:pPr>
        <w:pStyle w:val="HPIbulletedtext"/>
        <w:numPr>
          <w:ilvl w:val="0"/>
          <w:numId w:val="6"/>
        </w:numPr>
      </w:pPr>
      <w:r w:rsidRPr="003B16B4">
        <w:t>Unveiling</w:t>
      </w:r>
      <w:r w:rsidR="00446543" w:rsidRPr="003B16B4">
        <w:t xml:space="preserve"> the </w:t>
      </w:r>
      <w:hyperlink r:id="rId10" w:history="1">
        <w:r w:rsidR="00446543" w:rsidRPr="00D33CE4">
          <w:rPr>
            <w:rStyle w:val="Hyperlink"/>
            <w:b/>
            <w:bCs/>
            <w:u w:val="none"/>
          </w:rPr>
          <w:t xml:space="preserve">HP Indigo </w:t>
        </w:r>
        <w:r w:rsidR="00F914CB" w:rsidRPr="00D33CE4">
          <w:rPr>
            <w:rStyle w:val="Hyperlink"/>
            <w:b/>
            <w:bCs/>
            <w:u w:val="none"/>
          </w:rPr>
          <w:t>V12</w:t>
        </w:r>
        <w:r w:rsidR="00446543" w:rsidRPr="00D33CE4">
          <w:rPr>
            <w:rStyle w:val="Hyperlink"/>
            <w:b/>
            <w:bCs/>
            <w:u w:val="none"/>
          </w:rPr>
          <w:t xml:space="preserve"> Digital Press</w:t>
        </w:r>
      </w:hyperlink>
      <w:r w:rsidR="007709F4" w:rsidRPr="003B16B4">
        <w:t xml:space="preserve"> </w:t>
      </w:r>
      <w:r w:rsidR="008B488A" w:rsidRPr="003B16B4">
        <w:t>for</w:t>
      </w:r>
      <w:r w:rsidR="00AB66BC" w:rsidRPr="003B16B4">
        <w:t xml:space="preserve"> </w:t>
      </w:r>
      <w:r w:rsidR="008B488A" w:rsidRPr="003B16B4">
        <w:t>labels</w:t>
      </w:r>
      <w:r w:rsidR="00130B71" w:rsidRPr="003B16B4">
        <w:t>.</w:t>
      </w:r>
      <w:r w:rsidR="001B71B5" w:rsidRPr="003B16B4">
        <w:t xml:space="preserve"> </w:t>
      </w:r>
      <w:r w:rsidR="00AB66BC" w:rsidRPr="003B16B4">
        <w:t>The</w:t>
      </w:r>
      <w:r w:rsidR="008B488A" w:rsidRPr="003B16B4">
        <w:t xml:space="preserve"> first</w:t>
      </w:r>
      <w:r w:rsidR="009816E6" w:rsidRPr="003B16B4">
        <w:t xml:space="preserve"> </w:t>
      </w:r>
      <w:r w:rsidR="008B488A" w:rsidRPr="003B16B4">
        <w:t xml:space="preserve">HP Indigo </w:t>
      </w:r>
      <w:r w:rsidR="0026513C" w:rsidRPr="003B16B4">
        <w:t xml:space="preserve">based on </w:t>
      </w:r>
      <w:r w:rsidR="0076681C" w:rsidRPr="003B16B4">
        <w:t xml:space="preserve">next-gen </w:t>
      </w:r>
      <w:r w:rsidR="00C977E8" w:rsidRPr="003B16B4">
        <w:t>LEP</w:t>
      </w:r>
      <w:r w:rsidR="00C977E8" w:rsidRPr="003B16B4">
        <w:rPr>
          <w:vertAlign w:val="superscript"/>
        </w:rPr>
        <w:t>X</w:t>
      </w:r>
      <w:r w:rsidR="0076681C" w:rsidRPr="003B16B4">
        <w:rPr>
          <w:vertAlign w:val="superscript"/>
        </w:rPr>
        <w:t xml:space="preserve"> </w:t>
      </w:r>
      <w:r w:rsidR="0076681C" w:rsidRPr="003B16B4">
        <w:t>architecture</w:t>
      </w:r>
      <w:r w:rsidR="008A5A4B" w:rsidRPr="003B16B4">
        <w:t xml:space="preserve">, </w:t>
      </w:r>
      <w:r w:rsidR="008B488A" w:rsidRPr="003B16B4">
        <w:t>the press</w:t>
      </w:r>
      <w:r w:rsidR="00D908B8">
        <w:t xml:space="preserve"> prints as fast as analog and</w:t>
      </w:r>
      <w:r w:rsidR="008B488A" w:rsidRPr="003B16B4">
        <w:t xml:space="preserve"> </w:t>
      </w:r>
      <w:r w:rsidR="00637704" w:rsidRPr="003B16B4">
        <w:t>creat</w:t>
      </w:r>
      <w:r w:rsidR="008B488A" w:rsidRPr="003B16B4">
        <w:t>es</w:t>
      </w:r>
      <w:r w:rsidR="008A5A4B" w:rsidRPr="003B16B4">
        <w:t xml:space="preserve"> </w:t>
      </w:r>
      <w:r w:rsidR="003D53F7" w:rsidRPr="003B16B4">
        <w:t xml:space="preserve">new </w:t>
      </w:r>
      <w:r w:rsidR="000E3922">
        <w:t>opportunities</w:t>
      </w:r>
      <w:r w:rsidR="000E3922" w:rsidRPr="003B16B4">
        <w:t xml:space="preserve"> </w:t>
      </w:r>
      <w:r w:rsidR="00DC11DC" w:rsidRPr="003B16B4">
        <w:t>for</w:t>
      </w:r>
      <w:r w:rsidR="003D53F7" w:rsidRPr="003B16B4">
        <w:t xml:space="preserve"> label </w:t>
      </w:r>
      <w:r w:rsidR="00DC11DC" w:rsidRPr="003B16B4">
        <w:t>production</w:t>
      </w:r>
      <w:r w:rsidR="009B091E" w:rsidRPr="003B16B4">
        <w:t xml:space="preserve"> </w:t>
      </w:r>
      <w:r w:rsidR="003D53F7" w:rsidRPr="003B16B4">
        <w:t xml:space="preserve">with </w:t>
      </w:r>
      <w:r w:rsidR="0026513C" w:rsidRPr="003B16B4">
        <w:t>HP Indigo</w:t>
      </w:r>
      <w:r w:rsidR="00E8784B" w:rsidRPr="003B16B4">
        <w:t>’s renowned</w:t>
      </w:r>
      <w:r w:rsidR="0026513C" w:rsidRPr="003B16B4">
        <w:t xml:space="preserve"> print quality</w:t>
      </w:r>
      <w:r w:rsidR="001816E2" w:rsidRPr="003B16B4">
        <w:t>,</w:t>
      </w:r>
      <w:r w:rsidR="004E61B0" w:rsidRPr="003B16B4">
        <w:t xml:space="preserve"> </w:t>
      </w:r>
      <w:r w:rsidR="009666B5" w:rsidRPr="003B16B4">
        <w:t xml:space="preserve">ink range, </w:t>
      </w:r>
      <w:r w:rsidR="0026513C" w:rsidRPr="003B16B4">
        <w:t xml:space="preserve">and application versatility. </w:t>
      </w:r>
    </w:p>
    <w:p w14:paraId="37547123" w14:textId="0D3A2161" w:rsidR="00BC7E03" w:rsidRPr="003B16B4" w:rsidRDefault="00BE66AF" w:rsidP="00EC39C5">
      <w:pPr>
        <w:pStyle w:val="HPIbulletedtext"/>
        <w:numPr>
          <w:ilvl w:val="0"/>
          <w:numId w:val="6"/>
        </w:numPr>
      </w:pPr>
      <w:r w:rsidRPr="003B16B4">
        <w:rPr>
          <w:b/>
          <w:bCs/>
        </w:rPr>
        <w:t>Spot Master</w:t>
      </w:r>
      <w:r w:rsidR="009543D2" w:rsidRPr="003B16B4">
        <w:t>,</w:t>
      </w:r>
      <w:r w:rsidRPr="003B16B4">
        <w:t xml:space="preserve"> HP Indigo’s next-generation color automation</w:t>
      </w:r>
      <w:r w:rsidR="004E61B0" w:rsidRPr="003B16B4">
        <w:t xml:space="preserve"> technology</w:t>
      </w:r>
      <w:r w:rsidRPr="003B16B4">
        <w:t xml:space="preserve">, </w:t>
      </w:r>
      <w:r w:rsidR="004E61B0" w:rsidRPr="003B16B4">
        <w:t xml:space="preserve">introduces </w:t>
      </w:r>
      <w:r w:rsidRPr="003B16B4">
        <w:t>the industry’s fastest time</w:t>
      </w:r>
      <w:r w:rsidR="009779FC" w:rsidRPr="003B16B4">
        <w:t xml:space="preserve"> </w:t>
      </w:r>
      <w:r w:rsidRPr="003B16B4">
        <w:t>to</w:t>
      </w:r>
      <w:r w:rsidR="009779FC" w:rsidRPr="003B16B4">
        <w:t xml:space="preserve"> brand </w:t>
      </w:r>
      <w:r w:rsidRPr="003B16B4">
        <w:t>colors</w:t>
      </w:r>
      <w:r w:rsidR="0002714C" w:rsidRPr="003B16B4">
        <w:t xml:space="preserve"> </w:t>
      </w:r>
      <w:r w:rsidR="00FF150F" w:rsidRPr="003B16B4">
        <w:t xml:space="preserve">with </w:t>
      </w:r>
      <w:r w:rsidR="0057037F" w:rsidRPr="003B16B4">
        <w:t xml:space="preserve">superior color </w:t>
      </w:r>
      <w:r w:rsidR="004E61B0" w:rsidRPr="003B16B4">
        <w:t>quality</w:t>
      </w:r>
      <w:r w:rsidR="0057037F" w:rsidRPr="003B16B4">
        <w:t xml:space="preserve"> and uniformity</w:t>
      </w:r>
      <w:r w:rsidR="004E61B0" w:rsidRPr="003B16B4">
        <w:t xml:space="preserve">. </w:t>
      </w:r>
    </w:p>
    <w:p w14:paraId="7A57DC43" w14:textId="354B750C" w:rsidR="001816E2" w:rsidRPr="00F44B3F" w:rsidRDefault="007119E6" w:rsidP="00EC39C5">
      <w:pPr>
        <w:pStyle w:val="HPIbulletedtext"/>
        <w:numPr>
          <w:ilvl w:val="0"/>
          <w:numId w:val="6"/>
        </w:numPr>
        <w:tabs>
          <w:tab w:val="clear" w:pos="360"/>
        </w:tabs>
        <w:ind w:left="187" w:hanging="187"/>
        <w:rPr>
          <w:szCs w:val="20"/>
        </w:rPr>
      </w:pPr>
      <w:hyperlink r:id="rId11" w:history="1">
        <w:r w:rsidR="00BC7E03" w:rsidRPr="00D33CE4">
          <w:rPr>
            <w:rStyle w:val="Hyperlink"/>
            <w:rFonts w:cs="Arial"/>
            <w:b/>
            <w:bCs/>
            <w:szCs w:val="20"/>
            <w:u w:val="none"/>
            <w:shd w:val="clear" w:color="auto" w:fill="FFFFFF"/>
          </w:rPr>
          <w:t>HP Indigo 6K</w:t>
        </w:r>
      </w:hyperlink>
      <w:r w:rsidR="00BC7E03" w:rsidRPr="00D33CE4">
        <w:rPr>
          <w:rFonts w:cs="Arial"/>
          <w:b/>
          <w:bCs/>
          <w:color w:val="000000"/>
          <w:szCs w:val="20"/>
          <w:shd w:val="clear" w:color="auto" w:fill="FFFFFF"/>
        </w:rPr>
        <w:t xml:space="preserve"> and </w:t>
      </w:r>
      <w:hyperlink r:id="rId12" w:history="1">
        <w:r w:rsidR="00BC7E03" w:rsidRPr="00D33CE4">
          <w:rPr>
            <w:rStyle w:val="Hyperlink"/>
            <w:rFonts w:cs="Arial"/>
            <w:b/>
            <w:bCs/>
            <w:szCs w:val="20"/>
            <w:u w:val="none"/>
            <w:shd w:val="clear" w:color="auto" w:fill="FFFFFF"/>
          </w:rPr>
          <w:t>HP Indigo 8K</w:t>
        </w:r>
      </w:hyperlink>
      <w:r w:rsidR="00BC7E03" w:rsidRPr="00F44B3F">
        <w:rPr>
          <w:rFonts w:cs="Arial"/>
          <w:color w:val="000000"/>
          <w:szCs w:val="20"/>
          <w:shd w:val="clear" w:color="auto" w:fill="FFFFFF"/>
        </w:rPr>
        <w:t xml:space="preserve"> Digital Presses feature wider application possibilities</w:t>
      </w:r>
      <w:r w:rsidR="00C17F6A" w:rsidRPr="00F44B3F">
        <w:rPr>
          <w:rFonts w:cs="Arial"/>
          <w:color w:val="000000"/>
          <w:szCs w:val="20"/>
          <w:shd w:val="clear" w:color="auto" w:fill="FFFFFF"/>
        </w:rPr>
        <w:t>,</w:t>
      </w:r>
      <w:r w:rsidR="00BC7E03" w:rsidRPr="00F44B3F">
        <w:rPr>
          <w:rFonts w:cs="Arial"/>
          <w:color w:val="000000"/>
          <w:szCs w:val="20"/>
          <w:shd w:val="clear" w:color="auto" w:fill="FFFFFF"/>
        </w:rPr>
        <w:t xml:space="preserve"> delivering more jobs per day using advanced color and workflow automation capabilities.</w:t>
      </w:r>
    </w:p>
    <w:p w14:paraId="32B82AFC" w14:textId="5429201D" w:rsidR="00F5584E" w:rsidRPr="00F44B3F" w:rsidRDefault="00F5584E" w:rsidP="00EC39C5">
      <w:pPr>
        <w:pStyle w:val="HPIbulletedtext"/>
        <w:numPr>
          <w:ilvl w:val="0"/>
          <w:numId w:val="6"/>
        </w:numPr>
        <w:tabs>
          <w:tab w:val="clear" w:pos="360"/>
        </w:tabs>
        <w:ind w:left="187" w:hanging="187"/>
        <w:rPr>
          <w:szCs w:val="20"/>
        </w:rPr>
      </w:pPr>
      <w:r w:rsidRPr="00F44B3F">
        <w:rPr>
          <w:rFonts w:cs="Arial"/>
          <w:color w:val="000000"/>
          <w:szCs w:val="20"/>
          <w:shd w:val="clear" w:color="auto" w:fill="FFFFFF"/>
        </w:rPr>
        <w:t>B2 sheetfed</w:t>
      </w:r>
      <w:r w:rsidRPr="00F44B3F">
        <w:rPr>
          <w:rFonts w:cs="Arial"/>
          <w:b/>
          <w:bCs/>
          <w:color w:val="000000"/>
          <w:szCs w:val="20"/>
          <w:shd w:val="clear" w:color="auto" w:fill="FFFFFF"/>
        </w:rPr>
        <w:t xml:space="preserve"> </w:t>
      </w:r>
      <w:hyperlink r:id="rId13" w:history="1">
        <w:r w:rsidRPr="00D33CE4">
          <w:rPr>
            <w:rStyle w:val="Hyperlink"/>
            <w:rFonts w:cs="Arial"/>
            <w:b/>
            <w:bCs/>
            <w:szCs w:val="20"/>
            <w:u w:val="none"/>
            <w:shd w:val="clear" w:color="auto" w:fill="FFFFFF"/>
          </w:rPr>
          <w:t>HP Indigo 35K</w:t>
        </w:r>
      </w:hyperlink>
      <w:r w:rsidRPr="00D33CE4">
        <w:rPr>
          <w:rFonts w:cs="Arial"/>
          <w:b/>
          <w:bCs/>
          <w:color w:val="000000"/>
          <w:szCs w:val="20"/>
          <w:shd w:val="clear" w:color="auto" w:fill="FFFFFF"/>
        </w:rPr>
        <w:t xml:space="preserve"> </w:t>
      </w:r>
      <w:r w:rsidRPr="00F44B3F">
        <w:rPr>
          <w:rFonts w:cs="Arial"/>
          <w:color w:val="000000"/>
          <w:szCs w:val="20"/>
          <w:shd w:val="clear" w:color="auto" w:fill="FFFFFF"/>
        </w:rPr>
        <w:t>and</w:t>
      </w:r>
      <w:r w:rsidRPr="00F44B3F">
        <w:rPr>
          <w:rFonts w:cs="Arial"/>
          <w:b/>
          <w:bCs/>
          <w:color w:val="000000"/>
          <w:szCs w:val="20"/>
          <w:shd w:val="clear" w:color="auto" w:fill="FFFFFF"/>
        </w:rPr>
        <w:t xml:space="preserve"> </w:t>
      </w:r>
      <w:r w:rsidRPr="00F44B3F">
        <w:rPr>
          <w:rFonts w:cs="Arial"/>
          <w:color w:val="000000"/>
          <w:szCs w:val="20"/>
          <w:shd w:val="clear" w:color="auto" w:fill="FFFFFF"/>
        </w:rPr>
        <w:t>roll-to-sheet</w:t>
      </w:r>
      <w:r w:rsidRPr="00AC18BA">
        <w:rPr>
          <w:rFonts w:cs="Arial"/>
          <w:color w:val="000000"/>
          <w:szCs w:val="20"/>
          <w:shd w:val="clear" w:color="auto" w:fill="FFFFFF"/>
        </w:rPr>
        <w:t xml:space="preserve"> </w:t>
      </w:r>
      <w:r w:rsidRPr="00BE4F19">
        <w:rPr>
          <w:rFonts w:cs="Arial"/>
          <w:color w:val="000000"/>
          <w:szCs w:val="20"/>
          <w:shd w:val="clear" w:color="auto" w:fill="FFFFFF"/>
        </w:rPr>
        <w:t>B1</w:t>
      </w:r>
      <w:r w:rsidRPr="00F44B3F">
        <w:rPr>
          <w:rFonts w:cs="Arial"/>
          <w:b/>
          <w:bCs/>
          <w:color w:val="000000"/>
          <w:szCs w:val="20"/>
          <w:shd w:val="clear" w:color="auto" w:fill="FFFFFF"/>
        </w:rPr>
        <w:t xml:space="preserve"> HP Indigo 90K</w:t>
      </w:r>
      <w:r w:rsidRPr="00F44B3F">
        <w:rPr>
          <w:rFonts w:cs="Arial"/>
          <w:color w:val="000000"/>
          <w:szCs w:val="20"/>
          <w:shd w:val="clear" w:color="auto" w:fill="FFFFFF"/>
        </w:rPr>
        <w:t xml:space="preserve"> presses </w:t>
      </w:r>
      <w:r w:rsidR="009666B5" w:rsidRPr="00F44B3F">
        <w:rPr>
          <w:rFonts w:cs="Arial"/>
          <w:color w:val="000000"/>
          <w:szCs w:val="20"/>
          <w:shd w:val="clear" w:color="auto" w:fill="FFFFFF"/>
        </w:rPr>
        <w:t>for folding cartons</w:t>
      </w:r>
      <w:r w:rsidR="00D50637">
        <w:rPr>
          <w:rFonts w:cs="Arial"/>
          <w:color w:val="000000"/>
          <w:szCs w:val="20"/>
          <w:shd w:val="clear" w:color="auto" w:fill="FFFFFF"/>
        </w:rPr>
        <w:t xml:space="preserve"> </w:t>
      </w:r>
      <w:r w:rsidRPr="00F44B3F">
        <w:rPr>
          <w:rFonts w:cs="Arial"/>
          <w:color w:val="000000"/>
          <w:szCs w:val="20"/>
          <w:shd w:val="clear" w:color="auto" w:fill="FFFFFF"/>
        </w:rPr>
        <w:t>serv</w:t>
      </w:r>
      <w:r w:rsidR="008B5E85" w:rsidRPr="00F44B3F">
        <w:rPr>
          <w:rFonts w:cs="Arial"/>
          <w:color w:val="000000"/>
          <w:szCs w:val="20"/>
          <w:shd w:val="clear" w:color="auto" w:fill="FFFFFF"/>
        </w:rPr>
        <w:t>e</w:t>
      </w:r>
      <w:r w:rsidRPr="00F44B3F">
        <w:rPr>
          <w:rFonts w:cs="Arial"/>
          <w:color w:val="000000"/>
          <w:szCs w:val="20"/>
          <w:shd w:val="clear" w:color="auto" w:fill="FFFFFF"/>
        </w:rPr>
        <w:t xml:space="preserve"> verticals such as </w:t>
      </w:r>
      <w:r w:rsidRPr="00F44B3F">
        <w:rPr>
          <w:szCs w:val="20"/>
        </w:rPr>
        <w:t xml:space="preserve">health and personal care, plastic cards and high-end folding carton markets </w:t>
      </w:r>
      <w:r w:rsidR="009666B5" w:rsidRPr="00F44B3F">
        <w:rPr>
          <w:szCs w:val="20"/>
        </w:rPr>
        <w:t xml:space="preserve">with </w:t>
      </w:r>
      <w:r w:rsidR="00D50637">
        <w:rPr>
          <w:szCs w:val="20"/>
        </w:rPr>
        <w:t>increased</w:t>
      </w:r>
      <w:r w:rsidR="00D50637" w:rsidRPr="00F44B3F">
        <w:rPr>
          <w:szCs w:val="20"/>
        </w:rPr>
        <w:t xml:space="preserve"> </w:t>
      </w:r>
      <w:r w:rsidRPr="00F44B3F">
        <w:rPr>
          <w:szCs w:val="20"/>
        </w:rPr>
        <w:t>productivity, wider application range</w:t>
      </w:r>
      <w:r w:rsidR="00CD33A3">
        <w:rPr>
          <w:szCs w:val="20"/>
        </w:rPr>
        <w:t xml:space="preserve"> </w:t>
      </w:r>
      <w:r w:rsidRPr="00F44B3F">
        <w:rPr>
          <w:szCs w:val="20"/>
        </w:rPr>
        <w:t>and extended color capabilities.</w:t>
      </w:r>
    </w:p>
    <w:p w14:paraId="5E55E262" w14:textId="537D941C" w:rsidR="00F5584E" w:rsidRPr="00F44B3F" w:rsidRDefault="007119E6" w:rsidP="00EC39C5">
      <w:pPr>
        <w:pStyle w:val="HPIbulletedtext"/>
        <w:numPr>
          <w:ilvl w:val="0"/>
          <w:numId w:val="6"/>
        </w:numPr>
        <w:tabs>
          <w:tab w:val="clear" w:pos="360"/>
        </w:tabs>
        <w:ind w:left="187" w:hanging="187"/>
        <w:rPr>
          <w:rFonts w:cs="Arial"/>
          <w:color w:val="000000"/>
          <w:szCs w:val="20"/>
          <w:shd w:val="clear" w:color="auto" w:fill="FFFFFF"/>
        </w:rPr>
      </w:pPr>
      <w:hyperlink r:id="rId14" w:history="1">
        <w:r w:rsidR="00F5584E" w:rsidRPr="00D33CE4">
          <w:rPr>
            <w:rStyle w:val="Hyperlink"/>
            <w:rFonts w:cs="Arial"/>
            <w:b/>
            <w:bCs/>
            <w:szCs w:val="20"/>
            <w:u w:val="none"/>
            <w:shd w:val="clear" w:color="auto" w:fill="FFFFFF"/>
          </w:rPr>
          <w:t>HP Indigo 25K</w:t>
        </w:r>
      </w:hyperlink>
      <w:r w:rsidR="00F5584E" w:rsidRPr="00F44B3F">
        <w:rPr>
          <w:rFonts w:cs="Arial"/>
          <w:b/>
          <w:bCs/>
          <w:color w:val="000000"/>
          <w:szCs w:val="20"/>
          <w:shd w:val="clear" w:color="auto" w:fill="FFFFFF"/>
        </w:rPr>
        <w:t xml:space="preserve"> </w:t>
      </w:r>
      <w:r w:rsidR="00F5584E" w:rsidRPr="00F44B3F">
        <w:rPr>
          <w:rFonts w:cs="Arial"/>
          <w:color w:val="000000"/>
          <w:szCs w:val="20"/>
          <w:shd w:val="clear" w:color="auto" w:fill="FFFFFF"/>
        </w:rPr>
        <w:t xml:space="preserve">Digital Press provides improved </w:t>
      </w:r>
      <w:r w:rsidR="00872808">
        <w:rPr>
          <w:rFonts w:cs="Arial"/>
          <w:color w:val="000000"/>
          <w:szCs w:val="20"/>
          <w:shd w:val="clear" w:color="auto" w:fill="FFFFFF"/>
        </w:rPr>
        <w:t xml:space="preserve">total cost of ownership </w:t>
      </w:r>
      <w:r w:rsidR="00F5584E" w:rsidRPr="00F44B3F">
        <w:rPr>
          <w:rFonts w:cs="Arial"/>
          <w:color w:val="000000"/>
          <w:szCs w:val="20"/>
          <w:shd w:val="clear" w:color="auto" w:fill="FFFFFF"/>
        </w:rPr>
        <w:t xml:space="preserve">to help </w:t>
      </w:r>
      <w:r w:rsidR="00D31286">
        <w:rPr>
          <w:rFonts w:cs="Arial"/>
          <w:color w:val="000000"/>
          <w:szCs w:val="20"/>
          <w:shd w:val="clear" w:color="auto" w:fill="FFFFFF"/>
        </w:rPr>
        <w:t>labels and flexible packaging</w:t>
      </w:r>
      <w:r w:rsidR="00D31286" w:rsidRPr="00F44B3F">
        <w:rPr>
          <w:rFonts w:cs="Arial"/>
          <w:color w:val="000000"/>
          <w:szCs w:val="20"/>
          <w:shd w:val="clear" w:color="auto" w:fill="FFFFFF"/>
        </w:rPr>
        <w:t xml:space="preserve"> </w:t>
      </w:r>
      <w:r w:rsidR="00F5584E" w:rsidRPr="00F44B3F">
        <w:rPr>
          <w:rFonts w:cs="Arial"/>
          <w:color w:val="000000"/>
          <w:szCs w:val="20"/>
          <w:shd w:val="clear" w:color="auto" w:fill="FFFFFF"/>
        </w:rPr>
        <w:t>converters</w:t>
      </w:r>
      <w:r w:rsidR="00F5584E" w:rsidRPr="00F44B3F">
        <w:rPr>
          <w:rFonts w:cs="Arial"/>
          <w:b/>
          <w:bCs/>
          <w:color w:val="000000"/>
          <w:szCs w:val="20"/>
          <w:shd w:val="clear" w:color="auto" w:fill="FFFFFF"/>
        </w:rPr>
        <w:t xml:space="preserve"> </w:t>
      </w:r>
      <w:r w:rsidR="00F5584E" w:rsidRPr="00F44B3F">
        <w:rPr>
          <w:rFonts w:cs="Arial"/>
          <w:color w:val="000000"/>
          <w:szCs w:val="20"/>
          <w:shd w:val="clear" w:color="auto" w:fill="FFFFFF"/>
        </w:rPr>
        <w:t xml:space="preserve">grow profitably, </w:t>
      </w:r>
      <w:r w:rsidR="008B5E85" w:rsidRPr="00F44B3F">
        <w:rPr>
          <w:rFonts w:cs="Arial"/>
          <w:color w:val="000000"/>
          <w:szCs w:val="20"/>
          <w:shd w:val="clear" w:color="auto" w:fill="FFFFFF"/>
        </w:rPr>
        <w:t xml:space="preserve">delivering </w:t>
      </w:r>
      <w:r w:rsidR="00F5584E" w:rsidRPr="00F44B3F">
        <w:rPr>
          <w:rFonts w:cs="Arial"/>
          <w:color w:val="000000"/>
          <w:szCs w:val="20"/>
          <w:shd w:val="clear" w:color="auto" w:fill="FFFFFF"/>
        </w:rPr>
        <w:t>on-demand</w:t>
      </w:r>
      <w:r w:rsidR="00BA0B2E">
        <w:rPr>
          <w:rFonts w:cs="Arial"/>
          <w:color w:val="000000"/>
          <w:szCs w:val="20"/>
          <w:shd w:val="clear" w:color="auto" w:fill="FFFFFF"/>
        </w:rPr>
        <w:t xml:space="preserve"> </w:t>
      </w:r>
      <w:r w:rsidR="00F5584E" w:rsidRPr="00F44B3F">
        <w:rPr>
          <w:rFonts w:cs="Arial"/>
          <w:color w:val="000000"/>
          <w:szCs w:val="20"/>
          <w:shd w:val="clear" w:color="auto" w:fill="FFFFFF"/>
        </w:rPr>
        <w:t xml:space="preserve">flexible packaging. </w:t>
      </w:r>
    </w:p>
    <w:p w14:paraId="1FDAA577" w14:textId="2B17FFDD" w:rsidR="00F5584E" w:rsidRPr="00AD21B8" w:rsidRDefault="007119E6" w:rsidP="00AD21B8">
      <w:pPr>
        <w:pStyle w:val="HPIbulletedtext"/>
        <w:numPr>
          <w:ilvl w:val="0"/>
          <w:numId w:val="6"/>
        </w:numPr>
        <w:tabs>
          <w:tab w:val="clear" w:pos="360"/>
        </w:tabs>
        <w:ind w:left="187" w:hanging="187"/>
        <w:rPr>
          <w:rFonts w:cs="Arial"/>
          <w:color w:val="000000"/>
          <w:szCs w:val="20"/>
          <w:shd w:val="clear" w:color="auto" w:fill="FFFFFF"/>
        </w:rPr>
      </w:pPr>
      <w:hyperlink r:id="rId15" w:history="1">
        <w:r w:rsidR="00684417" w:rsidRPr="005E28EA">
          <w:rPr>
            <w:rStyle w:val="Hyperlink"/>
            <w:b/>
            <w:bCs/>
            <w:u w:val="none"/>
            <w:shd w:val="clear" w:color="auto" w:fill="FFFFFF"/>
          </w:rPr>
          <w:t xml:space="preserve">HP </w:t>
        </w:r>
        <w:proofErr w:type="spellStart"/>
        <w:r w:rsidR="00684417" w:rsidRPr="005E28EA">
          <w:rPr>
            <w:rStyle w:val="Hyperlink"/>
            <w:b/>
            <w:bCs/>
            <w:u w:val="none"/>
            <w:shd w:val="clear" w:color="auto" w:fill="FFFFFF"/>
          </w:rPr>
          <w:t>PrintOS</w:t>
        </w:r>
        <w:r w:rsidR="00684417" w:rsidRPr="005E28EA">
          <w:rPr>
            <w:rStyle w:val="Hyperlink"/>
            <w:b/>
            <w:bCs/>
            <w:u w:val="none"/>
            <w:shd w:val="clear" w:color="auto" w:fill="FFFFFF"/>
            <w:vertAlign w:val="superscript"/>
          </w:rPr>
          <w:t>X</w:t>
        </w:r>
        <w:proofErr w:type="spellEnd"/>
      </w:hyperlink>
      <w:r w:rsidR="00F5584E" w:rsidRPr="00F44B3F">
        <w:rPr>
          <w:rFonts w:cs="Arial"/>
          <w:color w:val="000000"/>
          <w:szCs w:val="20"/>
          <w:shd w:val="clear" w:color="auto" w:fill="FFFFFF"/>
        </w:rPr>
        <w:t xml:space="preserve"> and the </w:t>
      </w:r>
      <w:hyperlink r:id="rId16" w:history="1">
        <w:r w:rsidR="00F5584E" w:rsidRPr="003B16B4">
          <w:rPr>
            <w:rFonts w:cs="Arial"/>
            <w:b/>
            <w:bCs/>
            <w:color w:val="000000"/>
            <w:szCs w:val="20"/>
            <w:shd w:val="clear" w:color="auto" w:fill="FFFFFF"/>
          </w:rPr>
          <w:t xml:space="preserve">HP Production Pro </w:t>
        </w:r>
        <w:r w:rsidR="00F5584E" w:rsidRPr="00BE4F19">
          <w:rPr>
            <w:rFonts w:cs="Arial"/>
            <w:color w:val="000000"/>
            <w:szCs w:val="20"/>
            <w:shd w:val="clear" w:color="auto" w:fill="FFFFFF"/>
          </w:rPr>
          <w:t>for Indigo Labels and Packaging</w:t>
        </w:r>
      </w:hyperlink>
      <w:r w:rsidR="00F5584E" w:rsidRPr="003B16B4">
        <w:rPr>
          <w:rFonts w:cs="Arial"/>
          <w:color w:val="000000"/>
          <w:shd w:val="clear" w:color="auto" w:fill="FFFFFF"/>
        </w:rPr>
        <w:t xml:space="preserve"> </w:t>
      </w:r>
      <w:r w:rsidR="00130B71" w:rsidRPr="00AD21B8">
        <w:rPr>
          <w:rFonts w:cs="Arial"/>
          <w:color w:val="000000"/>
          <w:shd w:val="clear" w:color="auto" w:fill="FFFFFF"/>
        </w:rPr>
        <w:t xml:space="preserve">Print Server </w:t>
      </w:r>
      <w:r w:rsidR="00F5584E" w:rsidRPr="00AD21B8">
        <w:rPr>
          <w:rFonts w:cs="Arial"/>
          <w:color w:val="000000"/>
          <w:shd w:val="clear" w:color="auto" w:fill="FFFFFF"/>
        </w:rPr>
        <w:t>allow converters to realize the vision of the</w:t>
      </w:r>
      <w:r w:rsidR="00EE35E5">
        <w:rPr>
          <w:rFonts w:cs="Arial"/>
          <w:color w:val="000000"/>
          <w:shd w:val="clear" w:color="auto" w:fill="FFFFFF"/>
        </w:rPr>
        <w:t xml:space="preserve"> p</w:t>
      </w:r>
      <w:r w:rsidR="008B5E85" w:rsidRPr="00AD21B8">
        <w:rPr>
          <w:rFonts w:cs="Arial"/>
          <w:color w:val="000000"/>
          <w:shd w:val="clear" w:color="auto" w:fill="FFFFFF"/>
        </w:rPr>
        <w:t xml:space="preserve">rint </w:t>
      </w:r>
      <w:r w:rsidR="00EE35E5">
        <w:rPr>
          <w:rFonts w:cs="Arial"/>
          <w:color w:val="000000"/>
          <w:shd w:val="clear" w:color="auto" w:fill="FFFFFF"/>
        </w:rPr>
        <w:t>f</w:t>
      </w:r>
      <w:r w:rsidR="00F5584E" w:rsidRPr="00AD21B8">
        <w:rPr>
          <w:rFonts w:cs="Arial"/>
          <w:color w:val="000000"/>
          <w:shd w:val="clear" w:color="auto" w:fill="FFFFFF"/>
        </w:rPr>
        <w:t xml:space="preserve">actory of the </w:t>
      </w:r>
      <w:r w:rsidR="00EE35E5">
        <w:rPr>
          <w:rFonts w:cs="Arial"/>
          <w:color w:val="000000"/>
          <w:shd w:val="clear" w:color="auto" w:fill="FFFFFF"/>
        </w:rPr>
        <w:t>f</w:t>
      </w:r>
      <w:r w:rsidR="00F5584E" w:rsidRPr="00AD21B8">
        <w:rPr>
          <w:rFonts w:cs="Arial"/>
          <w:color w:val="000000"/>
          <w:shd w:val="clear" w:color="auto" w:fill="FFFFFF"/>
        </w:rPr>
        <w:t>uture</w:t>
      </w:r>
      <w:r w:rsidR="005268C3" w:rsidRPr="00AD21B8">
        <w:rPr>
          <w:rFonts w:cs="Arial"/>
          <w:color w:val="000000"/>
          <w:shd w:val="clear" w:color="auto" w:fill="FFFFFF"/>
        </w:rPr>
        <w:t>,</w:t>
      </w:r>
      <w:r w:rsidR="00F5584E" w:rsidRPr="00AD21B8">
        <w:rPr>
          <w:rFonts w:cs="Arial"/>
          <w:color w:val="000000"/>
          <w:shd w:val="clear" w:color="auto" w:fill="FFFFFF"/>
        </w:rPr>
        <w:t xml:space="preserve"> processing more jobs every day with minimal operator touchpoints.</w:t>
      </w:r>
    </w:p>
    <w:p w14:paraId="269C3DF7" w14:textId="77777777" w:rsidR="00C933CF" w:rsidRPr="003B16B4" w:rsidRDefault="00C933CF" w:rsidP="00DB64B4"/>
    <w:p w14:paraId="35B29E76" w14:textId="75C7DE86" w:rsidR="00F5584E" w:rsidRPr="003B16B4" w:rsidRDefault="00EA163D" w:rsidP="004E4B72">
      <w:r w:rsidRPr="003B16B4">
        <w:t>PALO ALTO, Calif.,</w:t>
      </w:r>
      <w:r w:rsidR="002F71C6" w:rsidRPr="003B16B4">
        <w:rPr>
          <w:rFonts w:hint="cs"/>
          <w:rtl/>
          <w:lang w:bidi="he-IL"/>
        </w:rPr>
        <w:t xml:space="preserve"> </w:t>
      </w:r>
      <w:r w:rsidR="002F71C6" w:rsidRPr="003B16B4">
        <w:rPr>
          <w:lang w:bidi="he-IL"/>
        </w:rPr>
        <w:t>March 10, 2020</w:t>
      </w:r>
      <w:r w:rsidRPr="003B16B4">
        <w:t xml:space="preserve"> —</w:t>
      </w:r>
      <w:r w:rsidR="001068B0" w:rsidRPr="003B16B4">
        <w:rPr>
          <w:rFonts w:hint="cs"/>
          <w:rtl/>
          <w:lang w:bidi="he-IL"/>
        </w:rPr>
        <w:t xml:space="preserve"> </w:t>
      </w:r>
      <w:r w:rsidR="005A7FBC" w:rsidRPr="00A85232">
        <w:rPr>
          <w:szCs w:val="20"/>
        </w:rPr>
        <w:t>HP Inc. (NYSE: HPQ)</w:t>
      </w:r>
      <w:r w:rsidR="005A7FBC" w:rsidRPr="00A27204">
        <w:rPr>
          <w:szCs w:val="20"/>
        </w:rPr>
        <w:t xml:space="preserve"> </w:t>
      </w:r>
      <w:r w:rsidR="00B86500" w:rsidRPr="003B16B4">
        <w:t xml:space="preserve">today announced an all-new </w:t>
      </w:r>
      <w:r w:rsidR="00D2577F" w:rsidRPr="003B16B4">
        <w:t xml:space="preserve">drupa </w:t>
      </w:r>
      <w:r w:rsidR="00B86500" w:rsidRPr="003B16B4">
        <w:t xml:space="preserve">portfolio </w:t>
      </w:r>
      <w:r w:rsidR="008B5E85" w:rsidRPr="003B16B4">
        <w:t xml:space="preserve">for </w:t>
      </w:r>
      <w:r w:rsidR="00EA3BB0" w:rsidRPr="003B16B4">
        <w:t xml:space="preserve">HP Indigo </w:t>
      </w:r>
      <w:r w:rsidR="009252AC" w:rsidRPr="003B16B4">
        <w:t xml:space="preserve">digital </w:t>
      </w:r>
      <w:r w:rsidR="00B86500" w:rsidRPr="003B16B4">
        <w:t xml:space="preserve">labels and packaging </w:t>
      </w:r>
      <w:r w:rsidR="00DC2097">
        <w:t xml:space="preserve">designed </w:t>
      </w:r>
      <w:r w:rsidR="00DA352F" w:rsidRPr="003B16B4">
        <w:t xml:space="preserve">to </w:t>
      </w:r>
      <w:r w:rsidR="00C933CF" w:rsidRPr="003B16B4">
        <w:t>accelerate</w:t>
      </w:r>
      <w:r w:rsidR="00DA352F" w:rsidRPr="003B16B4">
        <w:t xml:space="preserve"> </w:t>
      </w:r>
      <w:r w:rsidR="009E4CD0" w:rsidRPr="003B16B4">
        <w:t xml:space="preserve">the </w:t>
      </w:r>
      <w:r w:rsidR="00C933CF" w:rsidRPr="003B16B4">
        <w:t>digital print</w:t>
      </w:r>
      <w:r w:rsidR="00DA352F" w:rsidRPr="003B16B4">
        <w:t xml:space="preserve"> </w:t>
      </w:r>
      <w:r w:rsidR="00C72EC3">
        <w:t>transformation</w:t>
      </w:r>
      <w:r w:rsidR="004F7F1E" w:rsidRPr="003B16B4">
        <w:t xml:space="preserve">. </w:t>
      </w:r>
      <w:r w:rsidR="00F5584E" w:rsidRPr="003B16B4">
        <w:t>HP Indigo offers</w:t>
      </w:r>
      <w:r w:rsidR="00853912" w:rsidRPr="003B16B4">
        <w:t xml:space="preserve"> converters</w:t>
      </w:r>
      <w:r w:rsidR="00F5584E" w:rsidRPr="003B16B4">
        <w:t xml:space="preserve"> the industry’s widest </w:t>
      </w:r>
      <w:r w:rsidR="00573F11" w:rsidRPr="003B16B4">
        <w:t xml:space="preserve">portfolio </w:t>
      </w:r>
      <w:r w:rsidR="00F5584E" w:rsidRPr="003B16B4">
        <w:t xml:space="preserve">of presses, </w:t>
      </w:r>
      <w:r w:rsidR="009E4CD0" w:rsidRPr="003B16B4">
        <w:t xml:space="preserve">along </w:t>
      </w:r>
      <w:r w:rsidR="008B5E85" w:rsidRPr="003B16B4">
        <w:t xml:space="preserve">with </w:t>
      </w:r>
      <w:r w:rsidR="00F5584E" w:rsidRPr="003B16B4">
        <w:t>new color and workflow automation solutions</w:t>
      </w:r>
      <w:r w:rsidR="00DC2097">
        <w:t>,</w:t>
      </w:r>
      <w:r w:rsidR="00F5584E" w:rsidRPr="003B16B4">
        <w:t xml:space="preserve"> to </w:t>
      </w:r>
      <w:r w:rsidR="006256BC" w:rsidRPr="003B16B4">
        <w:t xml:space="preserve">efficiently </w:t>
      </w:r>
      <w:r w:rsidR="00F5584E" w:rsidRPr="003B16B4">
        <w:t>deliver diverse</w:t>
      </w:r>
      <w:r w:rsidR="00583856">
        <w:t>,</w:t>
      </w:r>
      <w:r w:rsidR="00F5584E" w:rsidRPr="003B16B4">
        <w:t xml:space="preserve"> </w:t>
      </w:r>
      <w:r w:rsidR="00AD21B8">
        <w:t xml:space="preserve">on-demand </w:t>
      </w:r>
      <w:r w:rsidR="0092219D">
        <w:t>print</w:t>
      </w:r>
      <w:r w:rsidR="006256BC" w:rsidRPr="003B16B4">
        <w:t xml:space="preserve"> </w:t>
      </w:r>
      <w:r w:rsidR="0092219D">
        <w:t>orders</w:t>
      </w:r>
      <w:r w:rsidR="00AD21B8">
        <w:t xml:space="preserve"> </w:t>
      </w:r>
      <w:r w:rsidR="00F5584E" w:rsidRPr="003B16B4">
        <w:t xml:space="preserve">with </w:t>
      </w:r>
      <w:r w:rsidR="003D1F2D" w:rsidRPr="003B16B4">
        <w:t xml:space="preserve">low </w:t>
      </w:r>
      <w:r w:rsidR="00F5584E" w:rsidRPr="003B16B4">
        <w:t>waste.</w:t>
      </w:r>
      <w:r w:rsidR="004E4B72" w:rsidRPr="003B16B4">
        <w:t xml:space="preserve"> </w:t>
      </w:r>
    </w:p>
    <w:p w14:paraId="4037B875" w14:textId="2A9D9D70" w:rsidR="004031D2" w:rsidRPr="003B16B4" w:rsidRDefault="006256BC" w:rsidP="004031D2">
      <w:r w:rsidRPr="003B16B4">
        <w:t xml:space="preserve">In a major step </w:t>
      </w:r>
      <w:r w:rsidR="006F0E4C" w:rsidRPr="003B16B4">
        <w:t>toward</w:t>
      </w:r>
      <w:r w:rsidRPr="003B16B4">
        <w:t xml:space="preserve"> extend</w:t>
      </w:r>
      <w:r w:rsidR="006F0E4C" w:rsidRPr="003B16B4">
        <w:t>ing</w:t>
      </w:r>
      <w:r w:rsidRPr="003B16B4">
        <w:t xml:space="preserve"> analog-to-digital </w:t>
      </w:r>
      <w:r w:rsidR="00C72EC3" w:rsidRPr="00C72EC3">
        <w:t>conversion</w:t>
      </w:r>
      <w:r w:rsidRPr="003B16B4">
        <w:t xml:space="preserve">, </w:t>
      </w:r>
      <w:r w:rsidR="009A23F8" w:rsidRPr="003B16B4">
        <w:t>HP announced t</w:t>
      </w:r>
      <w:r w:rsidR="001068B0" w:rsidRPr="003B16B4">
        <w:t>he</w:t>
      </w:r>
      <w:r w:rsidR="007709F4" w:rsidRPr="003B16B4">
        <w:t xml:space="preserve">, </w:t>
      </w:r>
      <w:hyperlink r:id="rId17" w:history="1">
        <w:r w:rsidR="001068B0" w:rsidRPr="00C72EC3">
          <w:rPr>
            <w:rStyle w:val="Hyperlink"/>
          </w:rPr>
          <w:t>HP Indigo V12 Digital Press</w:t>
        </w:r>
      </w:hyperlink>
      <w:r w:rsidR="004031D2" w:rsidRPr="00C72EC3">
        <w:t>,</w:t>
      </w:r>
      <w:r w:rsidR="004031D2" w:rsidRPr="003B16B4">
        <w:rPr>
          <w:b/>
          <w:bCs/>
        </w:rPr>
        <w:t xml:space="preserve"> </w:t>
      </w:r>
      <w:r w:rsidR="004031D2" w:rsidRPr="003B16B4">
        <w:t>t</w:t>
      </w:r>
      <w:r w:rsidR="0099648A" w:rsidRPr="003B16B4">
        <w:t xml:space="preserve">he first HP Indigo </w:t>
      </w:r>
      <w:r w:rsidR="00B32340" w:rsidRPr="003B16B4">
        <w:t xml:space="preserve">built </w:t>
      </w:r>
      <w:r w:rsidR="006C44AA" w:rsidRPr="003B16B4">
        <w:t>on</w:t>
      </w:r>
      <w:r w:rsidR="00B32340" w:rsidRPr="003B16B4">
        <w:t xml:space="preserve"> </w:t>
      </w:r>
      <w:r w:rsidR="0099648A" w:rsidRPr="003B16B4">
        <w:t>next-generation HP Indigo LEP</w:t>
      </w:r>
      <w:r w:rsidR="0099648A" w:rsidRPr="003B16B4">
        <w:rPr>
          <w:vertAlign w:val="superscript"/>
        </w:rPr>
        <w:t>X</w:t>
      </w:r>
      <w:r w:rsidR="0099648A" w:rsidRPr="003B16B4">
        <w:t xml:space="preserve"> </w:t>
      </w:r>
      <w:r w:rsidR="004031D2" w:rsidRPr="003B16B4">
        <w:t>architecture.</w:t>
      </w:r>
      <w:r w:rsidR="00AC6E27" w:rsidRPr="003B16B4">
        <w:t xml:space="preserve"> </w:t>
      </w:r>
      <w:r w:rsidR="007C2F7D">
        <w:t>The f</w:t>
      </w:r>
      <w:r w:rsidR="008B5E85" w:rsidRPr="003B16B4">
        <w:t>irst</w:t>
      </w:r>
      <w:r w:rsidR="007C2F7D">
        <w:t xml:space="preserve"> of</w:t>
      </w:r>
      <w:r w:rsidR="008B5E85" w:rsidRPr="003B16B4">
        <w:t xml:space="preserve"> </w:t>
      </w:r>
      <w:r w:rsidR="00AC6E27" w:rsidRPr="003B16B4">
        <w:t>Indigo</w:t>
      </w:r>
      <w:r w:rsidR="008B5E85" w:rsidRPr="003B16B4">
        <w:t>’s</w:t>
      </w:r>
      <w:r w:rsidR="00AC6E27" w:rsidRPr="003B16B4">
        <w:t xml:space="preserve"> Series 6</w:t>
      </w:r>
      <w:r w:rsidR="008B5E85" w:rsidRPr="003B16B4">
        <w:t xml:space="preserve"> platform</w:t>
      </w:r>
      <w:r w:rsidR="007709F4" w:rsidRPr="003B16B4">
        <w:t>, t</w:t>
      </w:r>
      <w:r w:rsidR="004031D2" w:rsidRPr="003B16B4">
        <w:t>he narrow-web label press provides</w:t>
      </w:r>
      <w:r w:rsidR="00973F6C" w:rsidRPr="003B16B4">
        <w:t xml:space="preserve"> Indigo’s renowned quality</w:t>
      </w:r>
      <w:r w:rsidR="005328FE" w:rsidRPr="003B16B4">
        <w:t xml:space="preserve"> and versatility</w:t>
      </w:r>
      <w:r w:rsidR="00973F6C" w:rsidRPr="003B16B4">
        <w:t xml:space="preserve"> at significantly higher speed</w:t>
      </w:r>
      <w:r w:rsidR="007608E3">
        <w:t>s</w:t>
      </w:r>
      <w:r w:rsidR="00973F6C" w:rsidRPr="003B16B4">
        <w:t xml:space="preserve">. </w:t>
      </w:r>
      <w:r w:rsidR="001A1B42" w:rsidRPr="003B16B4">
        <w:t>As a result, t</w:t>
      </w:r>
      <w:r w:rsidR="007869F2" w:rsidRPr="003B16B4">
        <w:t>he HP Indigo V12</w:t>
      </w:r>
      <w:r w:rsidR="00A422B0" w:rsidRPr="003B16B4">
        <w:t xml:space="preserve"> </w:t>
      </w:r>
      <w:r w:rsidR="0099648A" w:rsidRPr="003B16B4">
        <w:t xml:space="preserve">can print </w:t>
      </w:r>
      <w:r w:rsidR="004031D2" w:rsidRPr="00F44B3F">
        <w:t>as fast as analog with greater production agility</w:t>
      </w:r>
      <w:r w:rsidR="00C01F21" w:rsidRPr="00F44B3F">
        <w:t>,</w:t>
      </w:r>
      <w:r w:rsidR="00C01F21" w:rsidRPr="003B16B4">
        <w:t xml:space="preserve"> </w:t>
      </w:r>
      <w:r w:rsidR="002F6D35">
        <w:t xml:space="preserve">redefining </w:t>
      </w:r>
      <w:r w:rsidR="00C01F21" w:rsidRPr="003B16B4">
        <w:t>digital label printing</w:t>
      </w:r>
      <w:r w:rsidR="005268C3" w:rsidRPr="003B16B4">
        <w:t>.</w:t>
      </w:r>
      <w:r w:rsidR="00D153BA" w:rsidRPr="0092219D">
        <w:rPr>
          <w:vertAlign w:val="superscript"/>
        </w:rPr>
        <w:t>1</w:t>
      </w:r>
      <w:r w:rsidR="004031D2" w:rsidRPr="003B16B4">
        <w:t xml:space="preserve"> </w:t>
      </w:r>
    </w:p>
    <w:p w14:paraId="71D75FF3" w14:textId="280A33FB" w:rsidR="00F400C7" w:rsidRPr="00454CB3" w:rsidRDefault="00D31286" w:rsidP="00454CB3">
      <w:r>
        <w:t>The</w:t>
      </w:r>
      <w:r w:rsidR="0058415D" w:rsidRPr="00F44B3F">
        <w:t xml:space="preserve"> drupa portfolio also </w:t>
      </w:r>
      <w:r w:rsidR="003C2166" w:rsidRPr="00F44B3F">
        <w:t>introduces</w:t>
      </w:r>
      <w:r w:rsidR="009F1DD2" w:rsidRPr="00F44B3F">
        <w:t xml:space="preserve"> </w:t>
      </w:r>
      <w:r w:rsidR="0058415D" w:rsidRPr="00F44B3F">
        <w:t xml:space="preserve">the </w:t>
      </w:r>
      <w:r w:rsidR="00A615F3" w:rsidRPr="00F44B3F">
        <w:t xml:space="preserve">new </w:t>
      </w:r>
      <w:r w:rsidR="0058415D" w:rsidRPr="00F44B3F">
        <w:t xml:space="preserve">narrow-web </w:t>
      </w:r>
      <w:hyperlink r:id="rId18" w:history="1">
        <w:r w:rsidR="0058415D" w:rsidRPr="00D771F1">
          <w:rPr>
            <w:rStyle w:val="Hyperlink"/>
          </w:rPr>
          <w:t>HP Indigo 6K</w:t>
        </w:r>
      </w:hyperlink>
      <w:r w:rsidR="0058415D" w:rsidRPr="00F44B3F">
        <w:t xml:space="preserve"> and </w:t>
      </w:r>
      <w:hyperlink r:id="rId19" w:history="1">
        <w:r w:rsidR="0058415D" w:rsidRPr="00D771F1">
          <w:rPr>
            <w:rStyle w:val="Hyperlink"/>
          </w:rPr>
          <w:t>HP Indigo 8K</w:t>
        </w:r>
      </w:hyperlink>
      <w:r w:rsidR="0058415D" w:rsidRPr="00454CB3">
        <w:t xml:space="preserve"> digital presses</w:t>
      </w:r>
      <w:r>
        <w:t xml:space="preserve"> for labels</w:t>
      </w:r>
      <w:r w:rsidR="008B5E85" w:rsidRPr="00F44B3F">
        <w:t>,</w:t>
      </w:r>
      <w:r w:rsidR="0058415D" w:rsidRPr="00F44B3F">
        <w:t xml:space="preserve"> </w:t>
      </w:r>
      <w:r>
        <w:t xml:space="preserve">the </w:t>
      </w:r>
      <w:hyperlink r:id="rId20" w:history="1">
        <w:r w:rsidR="0058415D" w:rsidRPr="00D771F1">
          <w:rPr>
            <w:rStyle w:val="Hyperlink"/>
          </w:rPr>
          <w:t>HP Indigo 25K</w:t>
        </w:r>
      </w:hyperlink>
      <w:r w:rsidR="0058415D" w:rsidRPr="00454CB3">
        <w:t xml:space="preserve"> </w:t>
      </w:r>
      <w:r w:rsidR="0058415D" w:rsidRPr="00F44B3F">
        <w:t>for flexible packaging</w:t>
      </w:r>
      <w:r w:rsidR="009666B5" w:rsidRPr="00F44B3F">
        <w:t xml:space="preserve"> and labels</w:t>
      </w:r>
      <w:r w:rsidR="0058415D" w:rsidRPr="00F44B3F">
        <w:t xml:space="preserve">, </w:t>
      </w:r>
      <w:r w:rsidR="00E34FEB" w:rsidRPr="00F44B3F">
        <w:t xml:space="preserve">and </w:t>
      </w:r>
      <w:r w:rsidR="0058415D" w:rsidRPr="00F44B3F">
        <w:t xml:space="preserve">sheetfed </w:t>
      </w:r>
      <w:hyperlink r:id="rId21" w:history="1">
        <w:r w:rsidR="0058415D" w:rsidRPr="00D771F1">
          <w:rPr>
            <w:rStyle w:val="Hyperlink"/>
          </w:rPr>
          <w:t>HP Indigo 35K</w:t>
        </w:r>
      </w:hyperlink>
      <w:r w:rsidR="0058415D" w:rsidRPr="00F44B3F">
        <w:t xml:space="preserve"> and roll-to- </w:t>
      </w:r>
      <w:r w:rsidR="00193A09" w:rsidRPr="00F44B3F">
        <w:t xml:space="preserve">B1 </w:t>
      </w:r>
      <w:r w:rsidR="0058415D" w:rsidRPr="00F44B3F">
        <w:t xml:space="preserve">sheet </w:t>
      </w:r>
      <w:r w:rsidR="0058415D" w:rsidRPr="00454CB3">
        <w:t>HP Indigo 90K</w:t>
      </w:r>
      <w:r w:rsidR="0058415D" w:rsidRPr="00F44B3F">
        <w:t xml:space="preserve"> </w:t>
      </w:r>
      <w:r w:rsidR="00E34FEB" w:rsidRPr="00F44B3F">
        <w:t xml:space="preserve">for </w:t>
      </w:r>
      <w:r w:rsidR="00E34FEB" w:rsidRPr="00F44B3F">
        <w:lastRenderedPageBreak/>
        <w:t>folding cartons</w:t>
      </w:r>
      <w:r w:rsidR="00E34FEB" w:rsidRPr="00454CB3">
        <w:t>.</w:t>
      </w:r>
      <w:r w:rsidR="005D19DF" w:rsidRPr="00454CB3">
        <w:t xml:space="preserve"> </w:t>
      </w:r>
      <w:r w:rsidR="005D19DF" w:rsidRPr="00F44B3F">
        <w:t xml:space="preserve">Value packs with various upgrade options will allow the existing customer base to benefit from new features and </w:t>
      </w:r>
      <w:r w:rsidR="00AC34CE">
        <w:t>capabilities</w:t>
      </w:r>
      <w:r w:rsidR="005D19DF" w:rsidRPr="00F44B3F">
        <w:t>.</w:t>
      </w:r>
    </w:p>
    <w:p w14:paraId="04B1587A" w14:textId="5C30F42C" w:rsidR="001C30F1" w:rsidRPr="00BE4F19" w:rsidRDefault="001C30F1" w:rsidP="004B0499">
      <w:r w:rsidRPr="00BE4F19">
        <w:t>“</w:t>
      </w:r>
      <w:r w:rsidR="00105969" w:rsidRPr="00BE4F19">
        <w:t xml:space="preserve">The digital labels and packaging market </w:t>
      </w:r>
      <w:proofErr w:type="gramStart"/>
      <w:r w:rsidR="00105969" w:rsidRPr="00BE4F19">
        <w:t>is</w:t>
      </w:r>
      <w:proofErr w:type="gramEnd"/>
      <w:r w:rsidR="00105969" w:rsidRPr="00BE4F19">
        <w:t xml:space="preserve"> growing and evolving as converters move to support market </w:t>
      </w:r>
      <w:r w:rsidR="003E02CA" w:rsidRPr="00BE4F19">
        <w:t xml:space="preserve">needs </w:t>
      </w:r>
      <w:r w:rsidR="00105969" w:rsidRPr="00BE4F19">
        <w:t>for on-demand production, SKU diversification, customization</w:t>
      </w:r>
      <w:r w:rsidR="0080287E">
        <w:t xml:space="preserve"> </w:t>
      </w:r>
      <w:r w:rsidR="00105969" w:rsidRPr="00BE4F19">
        <w:t>and printing</w:t>
      </w:r>
      <w:r w:rsidR="001D376A">
        <w:t xml:space="preserve"> with reduced waste</w:t>
      </w:r>
      <w:r w:rsidR="00852424" w:rsidRPr="00BE4F19">
        <w:t xml:space="preserve">,” </w:t>
      </w:r>
      <w:r w:rsidR="00852424" w:rsidRPr="001166C7">
        <w:t>said Alon Bar-Shany, general manager, HP Indigo.</w:t>
      </w:r>
      <w:r w:rsidR="00852424" w:rsidRPr="00BE4F19">
        <w:t xml:space="preserve"> “</w:t>
      </w:r>
      <w:r w:rsidR="001816E2" w:rsidRPr="00BE4F19">
        <w:t xml:space="preserve">Labels and </w:t>
      </w:r>
      <w:r w:rsidR="00B306D4" w:rsidRPr="00BE4F19">
        <w:t>p</w:t>
      </w:r>
      <w:r w:rsidR="001816E2" w:rsidRPr="00BE4F19">
        <w:t xml:space="preserve">ackaging converters using HP Indigo </w:t>
      </w:r>
      <w:r w:rsidR="00852424" w:rsidRPr="00BE4F19">
        <w:t xml:space="preserve">are growing </w:t>
      </w:r>
      <w:r w:rsidR="001816E2" w:rsidRPr="00BE4F19">
        <w:t xml:space="preserve">their Indigo </w:t>
      </w:r>
      <w:r w:rsidR="00852424" w:rsidRPr="00BE4F19">
        <w:t xml:space="preserve">volume </w:t>
      </w:r>
      <w:r w:rsidR="001816E2" w:rsidRPr="00BE4F19">
        <w:t>four time</w:t>
      </w:r>
      <w:r w:rsidR="006F625D" w:rsidRPr="00BE4F19">
        <w:t>s</w:t>
      </w:r>
      <w:r w:rsidR="001816E2" w:rsidRPr="00BE4F19">
        <w:t xml:space="preserve"> faster than the </w:t>
      </w:r>
      <w:r w:rsidR="00254D01" w:rsidRPr="00BE4F19">
        <w:t>market and</w:t>
      </w:r>
      <w:r w:rsidR="006F625D" w:rsidRPr="00BE4F19">
        <w:t xml:space="preserve"> </w:t>
      </w:r>
      <w:r w:rsidR="00AC055E" w:rsidRPr="00BE4F19">
        <w:t xml:space="preserve">are </w:t>
      </w:r>
      <w:r w:rsidR="00970889" w:rsidRPr="00BE4F19">
        <w:t xml:space="preserve">consistently </w:t>
      </w:r>
      <w:r w:rsidR="003B1D98" w:rsidRPr="00BE4F19">
        <w:t>generating new opportunities</w:t>
      </w:r>
      <w:r w:rsidR="006F625D" w:rsidRPr="00BE4F19">
        <w:t>.</w:t>
      </w:r>
      <w:r w:rsidR="00852424" w:rsidRPr="00BE4F19">
        <w:t xml:space="preserve"> </w:t>
      </w:r>
      <w:r w:rsidR="004B0499" w:rsidRPr="00BE4F19">
        <w:t>The new</w:t>
      </w:r>
      <w:r w:rsidR="00970889" w:rsidRPr="00BE4F19">
        <w:t xml:space="preserve"> labels and packaging</w:t>
      </w:r>
      <w:r w:rsidR="004B0499" w:rsidRPr="00BE4F19">
        <w:t xml:space="preserve"> portfolio unveiled today is a blueprint </w:t>
      </w:r>
      <w:r w:rsidR="003B1D98" w:rsidRPr="00BE4F19">
        <w:t>for</w:t>
      </w:r>
      <w:r w:rsidR="004B0499" w:rsidRPr="00BE4F19">
        <w:t xml:space="preserve"> customers </w:t>
      </w:r>
      <w:r w:rsidR="003B1D98" w:rsidRPr="00BE4F19">
        <w:t xml:space="preserve">to create </w:t>
      </w:r>
      <w:r w:rsidR="0058269F">
        <w:t xml:space="preserve">a </w:t>
      </w:r>
      <w:r w:rsidR="004B0499" w:rsidRPr="00BE4F19">
        <w:t xml:space="preserve">digital </w:t>
      </w:r>
      <w:r w:rsidR="001816E2" w:rsidRPr="00BE4F19">
        <w:t>print factory</w:t>
      </w:r>
      <w:r w:rsidR="00970889" w:rsidRPr="00BE4F19">
        <w:t xml:space="preserve"> so they can stay ahead of the curve and </w:t>
      </w:r>
      <w:r w:rsidR="005A09D9" w:rsidRPr="00BE4F19">
        <w:t>deliver</w:t>
      </w:r>
      <w:r w:rsidR="00334960" w:rsidRPr="00BE4F19">
        <w:t xml:space="preserve"> a </w:t>
      </w:r>
      <w:r w:rsidR="00852424" w:rsidRPr="00BE4F19">
        <w:t>wider range of jobs faster, with less labor</w:t>
      </w:r>
      <w:r w:rsidR="00890AAD" w:rsidRPr="00BE4F19">
        <w:t>,</w:t>
      </w:r>
      <w:r w:rsidR="00970889" w:rsidRPr="00BE4F19">
        <w:t xml:space="preserve"> all </w:t>
      </w:r>
      <w:r w:rsidR="003B1D98" w:rsidRPr="00BE4F19">
        <w:t xml:space="preserve">while </w:t>
      </w:r>
      <w:r w:rsidR="00AB3FF8" w:rsidRPr="00BE4F19">
        <w:t xml:space="preserve">keeping </w:t>
      </w:r>
      <w:r w:rsidR="00852424" w:rsidRPr="00BE4F19">
        <w:t xml:space="preserve">the environment </w:t>
      </w:r>
      <w:r w:rsidR="003B1D98" w:rsidRPr="00BE4F19">
        <w:t xml:space="preserve">top of </w:t>
      </w:r>
      <w:r w:rsidR="00852424" w:rsidRPr="00BE4F19">
        <w:t>mind.</w:t>
      </w:r>
      <w:r w:rsidR="004B0499" w:rsidRPr="00BE4F19">
        <w:t>”</w:t>
      </w:r>
    </w:p>
    <w:p w14:paraId="529770E8" w14:textId="19749BB5" w:rsidR="00A10479" w:rsidRDefault="00105969" w:rsidP="00105969">
      <w:pPr>
        <w:rPr>
          <w:szCs w:val="20"/>
          <w:vertAlign w:val="superscript"/>
        </w:rPr>
      </w:pPr>
      <w:r w:rsidRPr="00F44B3F">
        <w:t xml:space="preserve">Since drupa 2016, more than </w:t>
      </w:r>
      <w:r w:rsidR="00AB3FF8" w:rsidRPr="00F44B3F">
        <w:t>1</w:t>
      </w:r>
      <w:r w:rsidR="009666B5" w:rsidRPr="00F44B3F">
        <w:t>0</w:t>
      </w:r>
      <w:r w:rsidR="00AB3FF8" w:rsidRPr="00F44B3F">
        <w:t xml:space="preserve">00 </w:t>
      </w:r>
      <w:r w:rsidRPr="00F44B3F">
        <w:t>HP Indigo labels and packaging presses have been installed at converters worldwide.</w:t>
      </w:r>
      <w:r w:rsidR="00F125D7" w:rsidRPr="00F125D7">
        <w:rPr>
          <w:szCs w:val="20"/>
          <w:vertAlign w:val="superscript"/>
        </w:rPr>
        <w:t>2</w:t>
      </w:r>
    </w:p>
    <w:p w14:paraId="29863E68" w14:textId="1E14D27B" w:rsidR="00B93438" w:rsidRDefault="00B93438" w:rsidP="00105969">
      <w:pPr>
        <w:rPr>
          <w:szCs w:val="20"/>
          <w:vertAlign w:val="superscript"/>
        </w:rPr>
      </w:pPr>
    </w:p>
    <w:p w14:paraId="1FDB8317" w14:textId="27B8509C" w:rsidR="00B93438" w:rsidRDefault="00B93438" w:rsidP="0058269F">
      <w:pPr>
        <w:jc w:val="center"/>
        <w:rPr>
          <w:szCs w:val="20"/>
          <w:vertAlign w:val="superscript"/>
        </w:rPr>
      </w:pPr>
      <w:r>
        <w:rPr>
          <w:noProof/>
          <w:szCs w:val="20"/>
          <w:vertAlign w:val="superscript"/>
        </w:rPr>
        <w:drawing>
          <wp:inline distT="0" distB="0" distL="0" distR="0" wp14:anchorId="64F93E72" wp14:editId="013579A2">
            <wp:extent cx="4728845" cy="254707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els &amp; packaging.JPG"/>
                    <pic:cNvPicPr/>
                  </pic:nvPicPr>
                  <pic:blipFill rotWithShape="1">
                    <a:blip r:embed="rId22" cstate="print">
                      <a:extLst>
                        <a:ext uri="{28A0092B-C50C-407E-A947-70E740481C1C}">
                          <a14:useLocalDpi xmlns:a14="http://schemas.microsoft.com/office/drawing/2010/main" val="0"/>
                        </a:ext>
                      </a:extLst>
                    </a:blip>
                    <a:srcRect t="7769" b="11437"/>
                    <a:stretch/>
                  </pic:blipFill>
                  <pic:spPr bwMode="auto">
                    <a:xfrm>
                      <a:off x="0" y="0"/>
                      <a:ext cx="4731895" cy="2548713"/>
                    </a:xfrm>
                    <a:prstGeom prst="rect">
                      <a:avLst/>
                    </a:prstGeom>
                    <a:ln>
                      <a:noFill/>
                    </a:ln>
                    <a:extLst>
                      <a:ext uri="{53640926-AAD7-44D8-BBD7-CCE9431645EC}">
                        <a14:shadowObscured xmlns:a14="http://schemas.microsoft.com/office/drawing/2010/main"/>
                      </a:ext>
                    </a:extLst>
                  </pic:spPr>
                </pic:pic>
              </a:graphicData>
            </a:graphic>
          </wp:inline>
        </w:drawing>
      </w:r>
    </w:p>
    <w:p w14:paraId="6858DE73" w14:textId="77777777" w:rsidR="00B93438" w:rsidRPr="003B16B4" w:rsidRDefault="00B93438" w:rsidP="00105969">
      <w:pPr>
        <w:rPr>
          <w:szCs w:val="20"/>
        </w:rPr>
      </w:pPr>
    </w:p>
    <w:p w14:paraId="5710AA95" w14:textId="46FF8D4A" w:rsidR="00F5584E" w:rsidRPr="00F44B3F" w:rsidRDefault="00647FB2" w:rsidP="00F5584E">
      <w:pPr>
        <w:rPr>
          <w:b/>
          <w:bCs/>
          <w:sz w:val="28"/>
          <w:szCs w:val="28"/>
        </w:rPr>
      </w:pPr>
      <w:r w:rsidRPr="00F44B3F">
        <w:rPr>
          <w:b/>
          <w:bCs/>
          <w:sz w:val="28"/>
          <w:szCs w:val="28"/>
        </w:rPr>
        <w:t xml:space="preserve">Advanced </w:t>
      </w:r>
      <w:r w:rsidR="00C61EE4" w:rsidRPr="00F44B3F">
        <w:rPr>
          <w:b/>
          <w:bCs/>
          <w:sz w:val="28"/>
          <w:szCs w:val="28"/>
        </w:rPr>
        <w:t xml:space="preserve">workflow and color </w:t>
      </w:r>
      <w:r w:rsidRPr="00F44B3F">
        <w:rPr>
          <w:b/>
          <w:bCs/>
          <w:sz w:val="28"/>
          <w:szCs w:val="28"/>
        </w:rPr>
        <w:t xml:space="preserve">automation </w:t>
      </w:r>
      <w:r w:rsidR="00C61EE4" w:rsidRPr="00F44B3F">
        <w:rPr>
          <w:b/>
          <w:bCs/>
          <w:sz w:val="28"/>
          <w:szCs w:val="28"/>
        </w:rPr>
        <w:t>tools</w:t>
      </w:r>
      <w:r w:rsidRPr="00F44B3F">
        <w:rPr>
          <w:b/>
          <w:bCs/>
          <w:sz w:val="28"/>
          <w:szCs w:val="28"/>
        </w:rPr>
        <w:t xml:space="preserve"> </w:t>
      </w:r>
    </w:p>
    <w:p w14:paraId="413E2D3F" w14:textId="2A78F57C" w:rsidR="0056294D" w:rsidRPr="00F44B3F" w:rsidRDefault="00121EDE" w:rsidP="00C61EE4">
      <w:r w:rsidRPr="00F44B3F">
        <w:t xml:space="preserve">A new color automation solution, </w:t>
      </w:r>
      <w:bookmarkStart w:id="1" w:name="_Hlk33619236"/>
      <w:r w:rsidR="00F5584E" w:rsidRPr="00F44B3F">
        <w:rPr>
          <w:b/>
          <w:bCs/>
        </w:rPr>
        <w:t>Spot Master</w:t>
      </w:r>
      <w:r w:rsidR="00F5584E" w:rsidRPr="00F44B3F">
        <w:t xml:space="preserve">, </w:t>
      </w:r>
      <w:r w:rsidRPr="00F44B3F">
        <w:t xml:space="preserve">will enable </w:t>
      </w:r>
      <w:r w:rsidR="00F5584E" w:rsidRPr="00F44B3F">
        <w:t>converters to reach brand colors within minutes, making it the industry’s fastest time-to-color solution</w:t>
      </w:r>
      <w:bookmarkEnd w:id="1"/>
      <w:r w:rsidR="00F5584E" w:rsidRPr="003945DB">
        <w:t>.</w:t>
      </w:r>
      <w:r w:rsidR="00D0633D">
        <w:rPr>
          <w:vertAlign w:val="superscript"/>
        </w:rPr>
        <w:t>3</w:t>
      </w:r>
      <w:r w:rsidR="00F125D7">
        <w:rPr>
          <w:vertAlign w:val="superscript"/>
        </w:rPr>
        <w:t xml:space="preserve"> </w:t>
      </w:r>
      <w:r w:rsidR="00D771F1">
        <w:t xml:space="preserve"> </w:t>
      </w:r>
      <w:r w:rsidR="009666B5" w:rsidRPr="003B16B4">
        <w:t>Spot Master enables converters to deliver high color consistency and uniformity</w:t>
      </w:r>
      <w:r w:rsidR="009666B5" w:rsidRPr="00F44B3F">
        <w:t xml:space="preserve"> across the entire </w:t>
      </w:r>
      <w:r w:rsidR="0057037F" w:rsidRPr="00F44B3F">
        <w:t>print frame</w:t>
      </w:r>
      <w:r w:rsidR="009666B5" w:rsidRPr="00F44B3F">
        <w:t xml:space="preserve"> using a new patented algorithm for fast and accurate </w:t>
      </w:r>
      <w:r w:rsidR="00D31286">
        <w:t xml:space="preserve">color </w:t>
      </w:r>
      <w:r w:rsidR="009666B5" w:rsidRPr="00F44B3F">
        <w:t>matching</w:t>
      </w:r>
      <w:r w:rsidR="0057037F" w:rsidRPr="00F44B3F">
        <w:t>,</w:t>
      </w:r>
      <w:r w:rsidR="00970889" w:rsidRPr="00F44B3F">
        <w:t xml:space="preserve"> </w:t>
      </w:r>
      <w:r w:rsidR="00C61EE4" w:rsidRPr="00F44B3F">
        <w:t>ensur</w:t>
      </w:r>
      <w:r w:rsidR="009666B5" w:rsidRPr="00F44B3F">
        <w:t>ing</w:t>
      </w:r>
      <w:r w:rsidR="0057037F" w:rsidRPr="00F44B3F">
        <w:t xml:space="preserve"> </w:t>
      </w:r>
      <w:r w:rsidR="00C61EE4" w:rsidRPr="00F44B3F">
        <w:t>every package looks the same no matter when or where it was printed</w:t>
      </w:r>
      <w:r w:rsidR="009666B5" w:rsidRPr="00F44B3F">
        <w:t>.</w:t>
      </w:r>
      <w:r w:rsidR="00C61EE4" w:rsidRPr="00F44B3F">
        <w:t xml:space="preserve"> </w:t>
      </w:r>
      <w:r w:rsidR="0057037F" w:rsidRPr="00F44B3F">
        <w:t>Spot Master will be available for the HP Indigo 35K, HP Indigo 25K, HP Indigo 6K and HP Indigo 8K</w:t>
      </w:r>
      <w:r w:rsidR="00970889" w:rsidRPr="00F44B3F">
        <w:t xml:space="preserve"> presses. </w:t>
      </w:r>
    </w:p>
    <w:p w14:paraId="1001C8F0" w14:textId="56E1CA74" w:rsidR="007D25C1" w:rsidRPr="00F44B3F" w:rsidRDefault="004D6AA3" w:rsidP="007D25C1">
      <w:r w:rsidRPr="00F44B3F">
        <w:t xml:space="preserve">Brand Beat, a </w:t>
      </w:r>
      <w:r w:rsidRPr="00F44B3F">
        <w:rPr>
          <w:lang w:bidi="he-IL"/>
        </w:rPr>
        <w:t xml:space="preserve">new application offered in HP </w:t>
      </w:r>
      <w:proofErr w:type="spellStart"/>
      <w:r w:rsidRPr="00F44B3F">
        <w:rPr>
          <w:lang w:bidi="he-IL"/>
        </w:rPr>
        <w:t>PrintOS</w:t>
      </w:r>
      <w:r w:rsidRPr="00F44B3F">
        <w:rPr>
          <w:vertAlign w:val="superscript"/>
          <w:lang w:bidi="he-IL"/>
        </w:rPr>
        <w:t>X</w:t>
      </w:r>
      <w:proofErr w:type="spellEnd"/>
      <w:r w:rsidRPr="00F44B3F">
        <w:rPr>
          <w:lang w:bidi="he-IL"/>
        </w:rPr>
        <w:t xml:space="preserve">, delivers </w:t>
      </w:r>
      <w:r w:rsidRPr="00F44B3F">
        <w:rPr>
          <w:rFonts w:eastAsia="Times New Roman"/>
        </w:rPr>
        <w:t xml:space="preserve">real time color reports directly to </w:t>
      </w:r>
      <w:r w:rsidR="00141D8C" w:rsidRPr="00F44B3F">
        <w:rPr>
          <w:rFonts w:eastAsia="Times New Roman"/>
        </w:rPr>
        <w:t>converters an</w:t>
      </w:r>
      <w:r w:rsidR="00254D01" w:rsidRPr="00F44B3F">
        <w:rPr>
          <w:rFonts w:eastAsia="Times New Roman"/>
        </w:rPr>
        <w:t xml:space="preserve">d </w:t>
      </w:r>
      <w:r w:rsidRPr="00F44B3F">
        <w:rPr>
          <w:rFonts w:eastAsia="Times New Roman"/>
        </w:rPr>
        <w:t>brands</w:t>
      </w:r>
      <w:r w:rsidRPr="00F44B3F">
        <w:t xml:space="preserve">. </w:t>
      </w:r>
    </w:p>
    <w:p w14:paraId="199186DD" w14:textId="257C0C69" w:rsidR="009010AA" w:rsidRPr="00F44B3F" w:rsidRDefault="007119E6" w:rsidP="009010AA">
      <w:pPr>
        <w:rPr>
          <w:rFonts w:ascii="Calibri" w:hAnsi="Calibri"/>
          <w:color w:val="000000"/>
          <w:shd w:val="clear" w:color="auto" w:fill="FFFFFF"/>
        </w:rPr>
      </w:pPr>
      <w:hyperlink r:id="rId23" w:history="1">
        <w:r w:rsidR="007D25C1" w:rsidRPr="003B16B4">
          <w:rPr>
            <w:lang w:bidi="he-IL"/>
          </w:rPr>
          <w:t>PrintOS Production Pro for Indigo Labels and Packaging</w:t>
        </w:r>
      </w:hyperlink>
      <w:r w:rsidR="007D25C1" w:rsidRPr="003B16B4">
        <w:rPr>
          <w:lang w:bidi="he-IL"/>
        </w:rPr>
        <w:t xml:space="preserve">, featuring </w:t>
      </w:r>
      <w:r w:rsidR="00EC42AE" w:rsidRPr="003B16B4">
        <w:rPr>
          <w:lang w:bidi="he-IL"/>
        </w:rPr>
        <w:t xml:space="preserve">HP Indigo’s </w:t>
      </w:r>
      <w:r w:rsidR="007D25C1" w:rsidRPr="003B16B4">
        <w:rPr>
          <w:lang w:bidi="he-IL"/>
        </w:rPr>
        <w:t>fastest HP Indigo Raster Image Processor</w:t>
      </w:r>
      <w:r w:rsidR="00045DC9">
        <w:rPr>
          <w:lang w:bidi="he-IL"/>
        </w:rPr>
        <w:t xml:space="preserve"> (</w:t>
      </w:r>
      <w:r w:rsidR="00045DC9" w:rsidRPr="003B16B4">
        <w:rPr>
          <w:lang w:bidi="he-IL"/>
        </w:rPr>
        <w:t>RIP</w:t>
      </w:r>
      <w:r w:rsidR="00045DC9">
        <w:rPr>
          <w:lang w:bidi="he-IL"/>
        </w:rPr>
        <w:t>)</w:t>
      </w:r>
      <w:r w:rsidR="007D25C1" w:rsidRPr="00F44B3F">
        <w:rPr>
          <w:lang w:bidi="he-IL"/>
        </w:rPr>
        <w:t>, is</w:t>
      </w:r>
      <w:r w:rsidR="0057037F" w:rsidRPr="00F44B3F">
        <w:rPr>
          <w:lang w:bidi="he-IL"/>
        </w:rPr>
        <w:t xml:space="preserve"> </w:t>
      </w:r>
      <w:r w:rsidR="007D25C1" w:rsidRPr="00F44B3F">
        <w:rPr>
          <w:lang w:bidi="he-IL"/>
        </w:rPr>
        <w:t xml:space="preserve">seamlessly integrated with the new Esko Automation Engine for HP Indigo, allowing converters to process more jobs per day. </w:t>
      </w:r>
      <w:r w:rsidR="00970889" w:rsidRPr="00F44B3F">
        <w:rPr>
          <w:b/>
          <w:bCs/>
          <w:color w:val="000000"/>
          <w:shd w:val="clear" w:color="auto" w:fill="FFFFFF"/>
        </w:rPr>
        <w:t xml:space="preserve">HP </w:t>
      </w:r>
      <w:proofErr w:type="spellStart"/>
      <w:r w:rsidR="00970889" w:rsidRPr="00F44B3F">
        <w:rPr>
          <w:b/>
          <w:bCs/>
          <w:color w:val="000000"/>
          <w:shd w:val="clear" w:color="auto" w:fill="FFFFFF"/>
        </w:rPr>
        <w:t>PrintOS</w:t>
      </w:r>
      <w:r w:rsidR="00970889" w:rsidRPr="00F44B3F">
        <w:rPr>
          <w:b/>
          <w:bCs/>
          <w:color w:val="000000"/>
          <w:shd w:val="clear" w:color="auto" w:fill="FFFFFF"/>
          <w:vertAlign w:val="superscript"/>
        </w:rPr>
        <w:t>X</w:t>
      </w:r>
      <w:proofErr w:type="spellEnd"/>
      <w:r w:rsidR="00970889" w:rsidRPr="00F44B3F">
        <w:rPr>
          <w:color w:val="000000"/>
          <w:shd w:val="clear" w:color="auto" w:fill="FFFFFF"/>
        </w:rPr>
        <w:t xml:space="preserve"> unites the cloud platform applications with AI-driven service and support infrastructure to help customers get the most out of their press investment. </w:t>
      </w:r>
      <w:r w:rsidR="007D25C1" w:rsidRPr="00F44B3F">
        <w:rPr>
          <w:color w:val="000000"/>
          <w:shd w:val="clear" w:color="auto" w:fill="FFFFFF"/>
        </w:rPr>
        <w:t xml:space="preserve">With </w:t>
      </w:r>
      <w:r w:rsidR="00970889" w:rsidRPr="00F44B3F">
        <w:rPr>
          <w:color w:val="000000"/>
          <w:shd w:val="clear" w:color="auto" w:fill="FFFFFF"/>
        </w:rPr>
        <w:t xml:space="preserve">its </w:t>
      </w:r>
      <w:r w:rsidR="007D25C1" w:rsidRPr="00F44B3F">
        <w:rPr>
          <w:color w:val="000000"/>
          <w:shd w:val="clear" w:color="auto" w:fill="FFFFFF"/>
        </w:rPr>
        <w:t xml:space="preserve">suite of tools and applications, customers can start building the </w:t>
      </w:r>
      <w:r w:rsidR="00970889" w:rsidRPr="00F44B3F">
        <w:rPr>
          <w:color w:val="000000"/>
          <w:shd w:val="clear" w:color="auto" w:fill="FFFFFF"/>
        </w:rPr>
        <w:t xml:space="preserve">digital Print Factory </w:t>
      </w:r>
      <w:r w:rsidR="007D25C1" w:rsidRPr="00F44B3F">
        <w:rPr>
          <w:color w:val="000000"/>
          <w:shd w:val="clear" w:color="auto" w:fill="FFFFFF"/>
        </w:rPr>
        <w:t xml:space="preserve">of the </w:t>
      </w:r>
      <w:r w:rsidR="00970889" w:rsidRPr="00F44B3F">
        <w:rPr>
          <w:color w:val="000000"/>
          <w:shd w:val="clear" w:color="auto" w:fill="FFFFFF"/>
        </w:rPr>
        <w:t>F</w:t>
      </w:r>
      <w:r w:rsidR="007D25C1" w:rsidRPr="00F44B3F">
        <w:rPr>
          <w:color w:val="000000"/>
          <w:shd w:val="clear" w:color="auto" w:fill="FFFFFF"/>
        </w:rPr>
        <w:t xml:space="preserve">uture and </w:t>
      </w:r>
      <w:r w:rsidR="009010AA" w:rsidRPr="00F44B3F">
        <w:rPr>
          <w:color w:val="000000"/>
          <w:shd w:val="clear" w:color="auto" w:fill="FFFFFF"/>
        </w:rPr>
        <w:t>reach operational excellence</w:t>
      </w:r>
      <w:r w:rsidR="0002714C" w:rsidRPr="00F44B3F">
        <w:rPr>
          <w:color w:val="000000"/>
          <w:shd w:val="clear" w:color="auto" w:fill="FFFFFF"/>
        </w:rPr>
        <w:t xml:space="preserve"> by </w:t>
      </w:r>
      <w:r w:rsidR="009010AA" w:rsidRPr="00F44B3F">
        <w:rPr>
          <w:color w:val="000000"/>
          <w:shd w:val="clear" w:color="auto" w:fill="FFFFFF"/>
        </w:rPr>
        <w:t>automat</w:t>
      </w:r>
      <w:r w:rsidR="0002714C" w:rsidRPr="00F44B3F">
        <w:rPr>
          <w:color w:val="000000"/>
          <w:shd w:val="clear" w:color="auto" w:fill="FFFFFF"/>
        </w:rPr>
        <w:t xml:space="preserve">ing </w:t>
      </w:r>
      <w:r w:rsidR="009010AA" w:rsidRPr="00F44B3F">
        <w:rPr>
          <w:color w:val="000000"/>
          <w:shd w:val="clear" w:color="auto" w:fill="FFFFFF"/>
        </w:rPr>
        <w:t xml:space="preserve">production </w:t>
      </w:r>
      <w:r w:rsidR="00ED3C8E" w:rsidRPr="00F44B3F">
        <w:rPr>
          <w:color w:val="000000"/>
          <w:shd w:val="clear" w:color="auto" w:fill="FFFFFF"/>
        </w:rPr>
        <w:t>and</w:t>
      </w:r>
      <w:r w:rsidR="0002714C" w:rsidRPr="00F44B3F">
        <w:rPr>
          <w:color w:val="000000"/>
          <w:shd w:val="clear" w:color="auto" w:fill="FFFFFF"/>
        </w:rPr>
        <w:t xml:space="preserve"> minim</w:t>
      </w:r>
      <w:r w:rsidR="00ED3C8E" w:rsidRPr="00F44B3F">
        <w:rPr>
          <w:color w:val="000000"/>
          <w:shd w:val="clear" w:color="auto" w:fill="FFFFFF"/>
        </w:rPr>
        <w:t>izing</w:t>
      </w:r>
      <w:r w:rsidR="0002714C" w:rsidRPr="00F44B3F">
        <w:rPr>
          <w:color w:val="000000"/>
          <w:shd w:val="clear" w:color="auto" w:fill="FFFFFF"/>
        </w:rPr>
        <w:t xml:space="preserve"> operator touchpoints</w:t>
      </w:r>
      <w:r w:rsidR="009010AA" w:rsidRPr="00F44B3F">
        <w:rPr>
          <w:color w:val="000000"/>
          <w:shd w:val="clear" w:color="auto" w:fill="FFFFFF"/>
        </w:rPr>
        <w:t>.</w:t>
      </w:r>
    </w:p>
    <w:p w14:paraId="3B3E8B09" w14:textId="1D8DB93F" w:rsidR="00D868BA" w:rsidRPr="00F44B3F" w:rsidRDefault="00D868BA" w:rsidP="00DD14AF">
      <w:pPr>
        <w:rPr>
          <w:b/>
          <w:bCs/>
          <w:sz w:val="28"/>
          <w:szCs w:val="28"/>
        </w:rPr>
      </w:pPr>
      <w:bookmarkStart w:id="2" w:name="_Hlk33434130"/>
      <w:r w:rsidRPr="00F44B3F">
        <w:rPr>
          <w:b/>
          <w:bCs/>
          <w:sz w:val="28"/>
          <w:szCs w:val="28"/>
        </w:rPr>
        <w:lastRenderedPageBreak/>
        <w:t>Disrupting the labels market</w:t>
      </w:r>
      <w:r w:rsidR="00130B71" w:rsidRPr="00F44B3F">
        <w:rPr>
          <w:b/>
          <w:bCs/>
          <w:sz w:val="28"/>
          <w:szCs w:val="28"/>
        </w:rPr>
        <w:t xml:space="preserve"> </w:t>
      </w:r>
    </w:p>
    <w:p w14:paraId="5FE94EDA" w14:textId="6132BEF5" w:rsidR="00853912" w:rsidRPr="00F44B3F" w:rsidRDefault="00853912" w:rsidP="00853912">
      <w:r w:rsidRPr="00F44B3F">
        <w:t xml:space="preserve">The HP Indigo labels portfolio is the industry’s most versatile array of label presses for any size converter or label volume to run </w:t>
      </w:r>
      <w:r w:rsidR="00D3483C" w:rsidRPr="00F44B3F">
        <w:t xml:space="preserve">a </w:t>
      </w:r>
      <w:r w:rsidRPr="00F44B3F">
        <w:t xml:space="preserve">digital </w:t>
      </w:r>
      <w:r w:rsidR="00CC35B3" w:rsidRPr="00F44B3F">
        <w:t>label</w:t>
      </w:r>
      <w:r w:rsidR="00D3483C" w:rsidRPr="00F44B3F">
        <w:t xml:space="preserve"> factory</w:t>
      </w:r>
      <w:r w:rsidRPr="00F44B3F">
        <w:t>.</w:t>
      </w:r>
    </w:p>
    <w:p w14:paraId="6BB5DF75" w14:textId="726467CC" w:rsidR="00573F11" w:rsidRPr="003B16B4" w:rsidRDefault="00613122" w:rsidP="00573F11">
      <w:r>
        <w:t>T</w:t>
      </w:r>
      <w:r w:rsidR="00C01F21" w:rsidRPr="00F44B3F">
        <w:t xml:space="preserve">he </w:t>
      </w:r>
      <w:r w:rsidR="00573F11" w:rsidRPr="00C72EC3">
        <w:t>HP Indigo V12</w:t>
      </w:r>
      <w:r w:rsidR="009010AA" w:rsidRPr="00F44B3F">
        <w:t xml:space="preserve"> </w:t>
      </w:r>
      <w:r w:rsidR="008E0337">
        <w:t>D</w:t>
      </w:r>
      <w:r w:rsidR="009010AA" w:rsidRPr="00F44B3F">
        <w:t xml:space="preserve">igital </w:t>
      </w:r>
      <w:r w:rsidR="008E0337">
        <w:t>P</w:t>
      </w:r>
      <w:r w:rsidR="009010AA" w:rsidRPr="00F44B3F">
        <w:t>ress</w:t>
      </w:r>
      <w:r w:rsidR="00573F11" w:rsidRPr="00F44B3F">
        <w:t xml:space="preserve"> </w:t>
      </w:r>
      <w:r w:rsidR="00C01F21" w:rsidRPr="00F44B3F">
        <w:t>is poised</w:t>
      </w:r>
      <w:r w:rsidR="0044432D" w:rsidRPr="00F44B3F">
        <w:t xml:space="preserve"> </w:t>
      </w:r>
      <w:r w:rsidR="00573F11" w:rsidRPr="00F44B3F">
        <w:t>to disrupt the label market ecosystem by making significant production volumes</w:t>
      </w:r>
      <w:r w:rsidR="00BF37CB">
        <w:t xml:space="preserve"> a</w:t>
      </w:r>
      <w:r w:rsidR="008A4B52">
        <w:t xml:space="preserve"> reality </w:t>
      </w:r>
      <w:r w:rsidR="00E43124">
        <w:t xml:space="preserve">for </w:t>
      </w:r>
      <w:r>
        <w:t xml:space="preserve">operators </w:t>
      </w:r>
      <w:r w:rsidR="00573F11" w:rsidRPr="00F44B3F">
        <w:t xml:space="preserve">with HP Indigo’s </w:t>
      </w:r>
      <w:r w:rsidR="009010AA" w:rsidRPr="00F44B3F">
        <w:t>well-known</w:t>
      </w:r>
      <w:r w:rsidR="00573F11" w:rsidRPr="00F44B3F">
        <w:t xml:space="preserve"> quality and flexibility.</w:t>
      </w:r>
      <w:r w:rsidR="00573F11" w:rsidRPr="003B16B4">
        <w:t xml:space="preserve"> </w:t>
      </w:r>
      <w:r w:rsidR="0040784B" w:rsidRPr="003B16B4">
        <w:t xml:space="preserve">Key </w:t>
      </w:r>
      <w:r w:rsidR="003F5CEC" w:rsidRPr="003B16B4">
        <w:t>benefits</w:t>
      </w:r>
      <w:r w:rsidR="0040784B" w:rsidRPr="003B16B4">
        <w:t xml:space="preserve"> to be offered by the HP Indigo V12</w:t>
      </w:r>
      <w:r w:rsidR="003F5CEC" w:rsidRPr="003B16B4">
        <w:t xml:space="preserve"> </w:t>
      </w:r>
      <w:r w:rsidR="00A9504A">
        <w:t xml:space="preserve">Digital Press </w:t>
      </w:r>
      <w:r w:rsidR="003F5CEC" w:rsidRPr="003B16B4">
        <w:t>include</w:t>
      </w:r>
      <w:r w:rsidR="0040784B" w:rsidRPr="003B16B4">
        <w:t>:</w:t>
      </w:r>
    </w:p>
    <w:p w14:paraId="3B4A78C0" w14:textId="1B31E6A4" w:rsidR="00573F11" w:rsidRPr="00F44B3F" w:rsidRDefault="00573F11" w:rsidP="001D1C9F">
      <w:pPr>
        <w:pStyle w:val="ListParagraph"/>
        <w:numPr>
          <w:ilvl w:val="0"/>
          <w:numId w:val="4"/>
        </w:numPr>
        <w:spacing w:before="0" w:after="160" w:line="259" w:lineRule="auto"/>
      </w:pPr>
      <w:r w:rsidRPr="00F44B3F">
        <w:t xml:space="preserve">Print </w:t>
      </w:r>
      <w:r w:rsidR="00550389" w:rsidRPr="00F44B3F">
        <w:t xml:space="preserve">up to six colors at </w:t>
      </w:r>
      <w:r w:rsidRPr="00F44B3F">
        <w:t xml:space="preserve">120 </w:t>
      </w:r>
      <w:r w:rsidR="00A9504A">
        <w:t xml:space="preserve">linear </w:t>
      </w:r>
      <w:r w:rsidRPr="00F44B3F">
        <w:t>meters per minute</w:t>
      </w:r>
      <w:r w:rsidR="002C0BE6">
        <w:t xml:space="preserve"> (400 f/pm)</w:t>
      </w:r>
      <w:r w:rsidR="000B79CF" w:rsidRPr="00F44B3F">
        <w:t>,</w:t>
      </w:r>
      <w:r w:rsidRPr="00F44B3F">
        <w:t xml:space="preserve"> using six inline imaging engines running</w:t>
      </w:r>
      <w:r w:rsidR="00A5252D" w:rsidRPr="00F44B3F">
        <w:t xml:space="preserve"> simultaneously</w:t>
      </w:r>
      <w:r w:rsidRPr="00F44B3F">
        <w:t xml:space="preserve">. Produce up to 130,000 linear meters per day with one operator. </w:t>
      </w:r>
    </w:p>
    <w:p w14:paraId="04D15153" w14:textId="5B731366" w:rsidR="00D57F5B" w:rsidRPr="00F44B3F" w:rsidRDefault="00573F11" w:rsidP="00D57F5B">
      <w:pPr>
        <w:pStyle w:val="ListParagraph"/>
        <w:numPr>
          <w:ilvl w:val="0"/>
          <w:numId w:val="4"/>
        </w:numPr>
      </w:pPr>
      <w:r w:rsidRPr="00F44B3F">
        <w:t xml:space="preserve">New </w:t>
      </w:r>
      <w:r w:rsidR="005C1C10">
        <w:t>high definition (HD) i</w:t>
      </w:r>
      <w:r w:rsidR="00D57F5B" w:rsidRPr="00F44B3F">
        <w:t>maging</w:t>
      </w:r>
      <w:r w:rsidRPr="00F44B3F">
        <w:t xml:space="preserve">: </w:t>
      </w:r>
      <w:r w:rsidR="005C1C10">
        <w:t>HD</w:t>
      </w:r>
      <w:r w:rsidRPr="00F44B3F">
        <w:t xml:space="preserve"> Imaging System </w:t>
      </w:r>
      <w:r w:rsidR="00D57F5B" w:rsidRPr="00F44B3F">
        <w:t xml:space="preserve">on press </w:t>
      </w:r>
      <w:r w:rsidR="00D31286">
        <w:t xml:space="preserve">offers native </w:t>
      </w:r>
      <w:r w:rsidR="00D57F5B" w:rsidRPr="00F44B3F">
        <w:t xml:space="preserve">to 1600 dpi </w:t>
      </w:r>
      <w:r w:rsidR="00D31286" w:rsidRPr="00F44B3F">
        <w:t>resolution</w:t>
      </w:r>
      <w:r w:rsidR="00D31286">
        <w:t xml:space="preserve">.  </w:t>
      </w:r>
      <w:r w:rsidR="00D57F5B" w:rsidRPr="00F44B3F">
        <w:t xml:space="preserve">.  </w:t>
      </w:r>
    </w:p>
    <w:p w14:paraId="50353F76" w14:textId="75D67A5E" w:rsidR="00BB02EC" w:rsidRPr="00F44B3F" w:rsidRDefault="00D57F5B" w:rsidP="002B6DFE">
      <w:pPr>
        <w:pStyle w:val="ListParagraph"/>
        <w:numPr>
          <w:ilvl w:val="0"/>
          <w:numId w:val="4"/>
        </w:numPr>
        <w:spacing w:before="0" w:after="160" w:line="259" w:lineRule="auto"/>
      </w:pPr>
      <w:r w:rsidRPr="00F44B3F">
        <w:t>U</w:t>
      </w:r>
      <w:r w:rsidR="00573F11" w:rsidRPr="00F44B3F">
        <w:t>p to 12-colors on press. Change inks on the fly and create any combination of colors</w:t>
      </w:r>
      <w:r w:rsidR="00BF2D49">
        <w:t>.</w:t>
      </w:r>
    </w:p>
    <w:p w14:paraId="4929F884" w14:textId="45166125" w:rsidR="00573F11" w:rsidRPr="00F44B3F" w:rsidRDefault="00573F11">
      <w:pPr>
        <w:pStyle w:val="ListParagraph"/>
        <w:numPr>
          <w:ilvl w:val="0"/>
          <w:numId w:val="4"/>
        </w:numPr>
        <w:spacing w:before="0" w:after="160" w:line="259" w:lineRule="auto"/>
      </w:pPr>
      <w:r w:rsidRPr="00F44B3F">
        <w:t>Print</w:t>
      </w:r>
      <w:r w:rsidR="00BB02EC" w:rsidRPr="00F44B3F">
        <w:t xml:space="preserve"> on</w:t>
      </w:r>
      <w:r w:rsidRPr="00F44B3F">
        <w:t xml:space="preserve"> </w:t>
      </w:r>
      <w:r w:rsidR="00BB02EC" w:rsidRPr="00F44B3F">
        <w:t xml:space="preserve">digital label printing industry’s </w:t>
      </w:r>
      <w:r w:rsidRPr="00F44B3F">
        <w:t>largest range of substrates, from 12 micron film to</w:t>
      </w:r>
      <w:r w:rsidR="00D2161E" w:rsidRPr="00F44B3F">
        <w:t xml:space="preserve"> </w:t>
      </w:r>
      <w:r w:rsidR="0031092C" w:rsidRPr="00F44B3F">
        <w:t>450 micron</w:t>
      </w:r>
      <w:r w:rsidR="002B700D">
        <w:t xml:space="preserve"> (18pt) board</w:t>
      </w:r>
      <w:r w:rsidR="0031092C" w:rsidRPr="00F44B3F">
        <w:t xml:space="preserve">. </w:t>
      </w:r>
      <w:r w:rsidRPr="00F44B3F">
        <w:t>Support pressure</w:t>
      </w:r>
      <w:r w:rsidR="005803B2" w:rsidRPr="00F44B3F">
        <w:t>-</w:t>
      </w:r>
      <w:r w:rsidRPr="00F44B3F">
        <w:t>sensitive, sleeves, flexible packaging, tubes, IMLs and more</w:t>
      </w:r>
      <w:r w:rsidR="0031092C" w:rsidRPr="00F44B3F">
        <w:t>.</w:t>
      </w:r>
      <w:r w:rsidR="00D0633D">
        <w:rPr>
          <w:vertAlign w:val="superscript"/>
        </w:rPr>
        <w:t>4</w:t>
      </w:r>
    </w:p>
    <w:p w14:paraId="73E20C80" w14:textId="68D9FB94" w:rsidR="008F214C" w:rsidRPr="00F44B3F" w:rsidRDefault="008C5945" w:rsidP="008F214C">
      <w:pPr>
        <w:pStyle w:val="ListParagraph"/>
        <w:numPr>
          <w:ilvl w:val="0"/>
          <w:numId w:val="4"/>
        </w:numPr>
      </w:pPr>
      <w:r w:rsidRPr="008C5945">
        <w:t>One-pass, nonstop high-speed finishing capabilities to be provided by A</w:t>
      </w:r>
      <w:bookmarkStart w:id="3" w:name="_GoBack"/>
      <w:bookmarkEnd w:id="3"/>
      <w:r w:rsidRPr="008C5945">
        <w:t>B Graphic International</w:t>
      </w:r>
      <w:r w:rsidR="008F214C" w:rsidRPr="00F44B3F">
        <w:t>.</w:t>
      </w:r>
    </w:p>
    <w:bookmarkEnd w:id="2"/>
    <w:p w14:paraId="5BE69BFE" w14:textId="77777777" w:rsidR="00CC44BB" w:rsidRPr="00F44B3F" w:rsidRDefault="00CC44BB" w:rsidP="00573F11">
      <w:pPr>
        <w:autoSpaceDE w:val="0"/>
        <w:autoSpaceDN w:val="0"/>
        <w:adjustRightInd w:val="0"/>
        <w:spacing w:after="0" w:line="240" w:lineRule="auto"/>
      </w:pPr>
    </w:p>
    <w:p w14:paraId="0C1BBA72" w14:textId="2D30DFF1" w:rsidR="00647FB2" w:rsidRPr="00F44B3F" w:rsidRDefault="00CC44BB" w:rsidP="00647FB2">
      <w:pPr>
        <w:rPr>
          <w:szCs w:val="20"/>
        </w:rPr>
      </w:pPr>
      <w:r w:rsidRPr="00F44B3F">
        <w:rPr>
          <w:szCs w:val="20"/>
        </w:rPr>
        <w:t xml:space="preserve">Additionally, </w:t>
      </w:r>
      <w:r w:rsidR="00647FB2" w:rsidRPr="00F44B3F">
        <w:rPr>
          <w:szCs w:val="20"/>
        </w:rPr>
        <w:t>the</w:t>
      </w:r>
      <w:r w:rsidR="00647FB2" w:rsidRPr="00F44B3F">
        <w:rPr>
          <w:b/>
          <w:bCs/>
          <w:szCs w:val="20"/>
        </w:rPr>
        <w:t xml:space="preserve"> HP Indigo 6K Digital Press</w:t>
      </w:r>
      <w:r w:rsidR="00647FB2" w:rsidRPr="00F44B3F">
        <w:rPr>
          <w:szCs w:val="20"/>
        </w:rPr>
        <w:t xml:space="preserve"> is the new </w:t>
      </w:r>
      <w:r w:rsidR="00C46105">
        <w:rPr>
          <w:szCs w:val="20"/>
        </w:rPr>
        <w:t xml:space="preserve">model of the </w:t>
      </w:r>
      <w:r w:rsidR="00BF31E8">
        <w:rPr>
          <w:szCs w:val="20"/>
        </w:rPr>
        <w:t>highly successful</w:t>
      </w:r>
      <w:r w:rsidR="00D363D8">
        <w:rPr>
          <w:szCs w:val="20"/>
        </w:rPr>
        <w:t>,</w:t>
      </w:r>
      <w:r w:rsidR="00BF31E8">
        <w:rPr>
          <w:szCs w:val="20"/>
        </w:rPr>
        <w:t xml:space="preserve"> </w:t>
      </w:r>
      <w:r w:rsidR="00647FB2" w:rsidRPr="00F44B3F">
        <w:rPr>
          <w:szCs w:val="20"/>
        </w:rPr>
        <w:t>high-versatility HP Indigo 6000 series</w:t>
      </w:r>
      <w:r w:rsidR="00BF31E8">
        <w:rPr>
          <w:szCs w:val="20"/>
        </w:rPr>
        <w:t xml:space="preserve">. </w:t>
      </w:r>
      <w:r w:rsidR="00647FB2" w:rsidRPr="003B16B4">
        <w:rPr>
          <w:szCs w:val="20"/>
        </w:rPr>
        <w:t xml:space="preserve">The press can deliver more applications using higher opacity white for shrink sleeves, new inks including </w:t>
      </w:r>
      <w:r w:rsidR="00F622FF" w:rsidRPr="003B16B4">
        <w:rPr>
          <w:szCs w:val="20"/>
        </w:rPr>
        <w:t xml:space="preserve">silver, </w:t>
      </w:r>
      <w:r w:rsidR="00647FB2" w:rsidRPr="003B16B4">
        <w:rPr>
          <w:szCs w:val="20"/>
        </w:rPr>
        <w:t xml:space="preserve">fluorescents, invisible red and green for </w:t>
      </w:r>
      <w:r w:rsidR="00D6158F" w:rsidRPr="003B16B4">
        <w:rPr>
          <w:szCs w:val="20"/>
        </w:rPr>
        <w:t>brand protection</w:t>
      </w:r>
      <w:r w:rsidR="00647FB2" w:rsidRPr="003B16B4">
        <w:rPr>
          <w:szCs w:val="20"/>
        </w:rPr>
        <w:t xml:space="preserve"> applications</w:t>
      </w:r>
      <w:r w:rsidR="005318DD">
        <w:rPr>
          <w:szCs w:val="20"/>
        </w:rPr>
        <w:t xml:space="preserve"> </w:t>
      </w:r>
      <w:r w:rsidR="00647FB2" w:rsidRPr="003B16B4">
        <w:rPr>
          <w:szCs w:val="20"/>
        </w:rPr>
        <w:t xml:space="preserve">and new varnishes from </w:t>
      </w:r>
      <w:r w:rsidR="00D6158F" w:rsidRPr="00F44B3F">
        <w:rPr>
          <w:szCs w:val="20"/>
        </w:rPr>
        <w:t xml:space="preserve">leading </w:t>
      </w:r>
      <w:r w:rsidR="00647FB2" w:rsidRPr="00F44B3F">
        <w:rPr>
          <w:szCs w:val="20"/>
        </w:rPr>
        <w:t>partners for higher durability.</w:t>
      </w:r>
      <w:r w:rsidR="00647FB2" w:rsidRPr="00F44B3F">
        <w:rPr>
          <w:color w:val="FF0000"/>
          <w:szCs w:val="20"/>
        </w:rPr>
        <w:t xml:space="preserve"> </w:t>
      </w:r>
      <w:r w:rsidR="00647FB2" w:rsidRPr="00F44B3F">
        <w:rPr>
          <w:b/>
          <w:bCs/>
          <w:szCs w:val="20"/>
        </w:rPr>
        <w:t>The HP Indigo 8K</w:t>
      </w:r>
      <w:r w:rsidR="00647FB2" w:rsidRPr="00F44B3F">
        <w:rPr>
          <w:szCs w:val="20"/>
        </w:rPr>
        <w:t xml:space="preserve"> offers </w:t>
      </w:r>
      <w:r w:rsidR="003C138D">
        <w:rPr>
          <w:szCs w:val="20"/>
        </w:rPr>
        <w:t xml:space="preserve">increased </w:t>
      </w:r>
      <w:r w:rsidR="00647FB2" w:rsidRPr="00F44B3F">
        <w:rPr>
          <w:szCs w:val="20"/>
        </w:rPr>
        <w:t xml:space="preserve">productivity, </w:t>
      </w:r>
      <w:r w:rsidR="005803B2" w:rsidRPr="00F44B3F">
        <w:rPr>
          <w:szCs w:val="20"/>
        </w:rPr>
        <w:t xml:space="preserve">reduced </w:t>
      </w:r>
      <w:r w:rsidR="00647FB2" w:rsidRPr="00F44B3F">
        <w:rPr>
          <w:szCs w:val="20"/>
        </w:rPr>
        <w:t xml:space="preserve">waste and easier transitioning between media types and jobs. High-capacity label production and flexible packaging on the new mid-web </w:t>
      </w:r>
      <w:r w:rsidR="00647FB2" w:rsidRPr="00F44B3F">
        <w:rPr>
          <w:b/>
          <w:bCs/>
          <w:szCs w:val="20"/>
        </w:rPr>
        <w:t>HP Indigo</w:t>
      </w:r>
      <w:r w:rsidR="00647FB2" w:rsidRPr="00F44B3F">
        <w:rPr>
          <w:szCs w:val="20"/>
        </w:rPr>
        <w:t xml:space="preserve"> </w:t>
      </w:r>
      <w:r w:rsidR="00647FB2" w:rsidRPr="00F44B3F">
        <w:rPr>
          <w:b/>
          <w:bCs/>
          <w:szCs w:val="20"/>
        </w:rPr>
        <w:t>25K Digital Press</w:t>
      </w:r>
      <w:r w:rsidR="00647FB2" w:rsidRPr="00F44B3F">
        <w:rPr>
          <w:szCs w:val="20"/>
        </w:rPr>
        <w:t xml:space="preserve"> are supported with a new slitter for labels, making it easier to diversify</w:t>
      </w:r>
      <w:r w:rsidR="005803B2" w:rsidRPr="00F44B3F">
        <w:rPr>
          <w:szCs w:val="20"/>
        </w:rPr>
        <w:t xml:space="preserve"> </w:t>
      </w:r>
      <w:r w:rsidR="00F622FF" w:rsidRPr="00F44B3F">
        <w:rPr>
          <w:szCs w:val="20"/>
        </w:rPr>
        <w:t xml:space="preserve">into new </w:t>
      </w:r>
      <w:r w:rsidR="009010AA" w:rsidRPr="00F44B3F">
        <w:rPr>
          <w:szCs w:val="20"/>
        </w:rPr>
        <w:t xml:space="preserve">and </w:t>
      </w:r>
      <w:r w:rsidR="00F622FF" w:rsidRPr="00F44B3F">
        <w:rPr>
          <w:szCs w:val="20"/>
        </w:rPr>
        <w:t xml:space="preserve">lucrative </w:t>
      </w:r>
      <w:r w:rsidR="005803B2" w:rsidRPr="00F44B3F">
        <w:rPr>
          <w:szCs w:val="20"/>
        </w:rPr>
        <w:t xml:space="preserve">applications. </w:t>
      </w:r>
      <w:r w:rsidR="00647FB2" w:rsidRPr="00F44B3F">
        <w:rPr>
          <w:szCs w:val="20"/>
        </w:rPr>
        <w:t xml:space="preserve"> </w:t>
      </w:r>
    </w:p>
    <w:p w14:paraId="51440979" w14:textId="4B3A13CC" w:rsidR="00573F11" w:rsidRPr="00F44B3F" w:rsidRDefault="00573F11" w:rsidP="00BE05E7">
      <w:pPr>
        <w:autoSpaceDE w:val="0"/>
        <w:autoSpaceDN w:val="0"/>
        <w:adjustRightInd w:val="0"/>
        <w:spacing w:after="0" w:line="240" w:lineRule="auto"/>
        <w:rPr>
          <w:szCs w:val="20"/>
        </w:rPr>
      </w:pPr>
      <w:r w:rsidRPr="00F44B3F">
        <w:t xml:space="preserve">With </w:t>
      </w:r>
      <w:r w:rsidRPr="00F44B3F">
        <w:rPr>
          <w:b/>
          <w:bCs/>
        </w:rPr>
        <w:t xml:space="preserve">HP Indigo Secure </w:t>
      </w:r>
      <w:r w:rsidRPr="00F44B3F">
        <w:t xml:space="preserve">and partner solutions, converters </w:t>
      </w:r>
      <w:r w:rsidR="009010AA" w:rsidRPr="00F44B3F">
        <w:t xml:space="preserve">can </w:t>
      </w:r>
      <w:r w:rsidRPr="00F44B3F">
        <w:t xml:space="preserve">provide brand protection solutions using special inks, anti-counterfeiting marks, micro-text fonts and protected track and trace solutions. </w:t>
      </w:r>
      <w:r w:rsidRPr="00F44B3F">
        <w:rPr>
          <w:b/>
          <w:bCs/>
          <w:szCs w:val="20"/>
        </w:rPr>
        <w:t>Digital embellishment</w:t>
      </w:r>
      <w:r w:rsidR="00BE05E7" w:rsidRPr="00F44B3F">
        <w:rPr>
          <w:szCs w:val="20"/>
        </w:rPr>
        <w:t xml:space="preserve"> solutions from </w:t>
      </w:r>
      <w:r w:rsidRPr="00F44B3F">
        <w:rPr>
          <w:szCs w:val="20"/>
        </w:rPr>
        <w:t>HP Indigo and partners offer ways to stand out</w:t>
      </w:r>
      <w:r w:rsidR="00BE05E7" w:rsidRPr="00F44B3F">
        <w:rPr>
          <w:szCs w:val="20"/>
        </w:rPr>
        <w:t xml:space="preserve">, </w:t>
      </w:r>
      <w:r w:rsidRPr="00F44B3F">
        <w:rPr>
          <w:szCs w:val="20"/>
        </w:rPr>
        <w:t xml:space="preserve">including the inline KURZ DM-JETLINER® digital metallization solution, HP Indigo </w:t>
      </w:r>
      <w:proofErr w:type="spellStart"/>
      <w:r w:rsidRPr="00F44B3F">
        <w:rPr>
          <w:szCs w:val="20"/>
        </w:rPr>
        <w:t>ElectroInk</w:t>
      </w:r>
      <w:proofErr w:type="spellEnd"/>
      <w:r w:rsidRPr="00F44B3F">
        <w:rPr>
          <w:szCs w:val="20"/>
        </w:rPr>
        <w:t xml:space="preserve"> Silver for metalizing the color gamut</w:t>
      </w:r>
      <w:r w:rsidR="00BE05E7" w:rsidRPr="00F44B3F">
        <w:rPr>
          <w:szCs w:val="20"/>
        </w:rPr>
        <w:t>,</w:t>
      </w:r>
      <w:r w:rsidRPr="00F44B3F">
        <w:rPr>
          <w:szCs w:val="20"/>
        </w:rPr>
        <w:t xml:space="preserve"> and </w:t>
      </w:r>
      <w:r w:rsidR="000774A0" w:rsidRPr="00F44B3F">
        <w:rPr>
          <w:szCs w:val="20"/>
        </w:rPr>
        <w:t xml:space="preserve">HP Indigo </w:t>
      </w:r>
      <w:r w:rsidRPr="00F44B3F">
        <w:rPr>
          <w:szCs w:val="20"/>
        </w:rPr>
        <w:t xml:space="preserve">GEM, a digital print-and-embellish, one-pass solution integrated with the HP Indigo 6K Digital Press. </w:t>
      </w:r>
    </w:p>
    <w:p w14:paraId="3A2C3841" w14:textId="77777777" w:rsidR="00573F11" w:rsidRPr="00F44B3F" w:rsidRDefault="00573F11" w:rsidP="00573F11">
      <w:pPr>
        <w:spacing w:after="0" w:line="240" w:lineRule="auto"/>
        <w:contextualSpacing/>
        <w:rPr>
          <w:rFonts w:ascii="Times New Roman" w:eastAsia="Times New Roman" w:hAnsi="Times New Roman" w:cs="Times New Roman"/>
          <w:sz w:val="22"/>
          <w:szCs w:val="24"/>
          <w:lang w:bidi="he-IL"/>
        </w:rPr>
      </w:pPr>
    </w:p>
    <w:p w14:paraId="0BD22879" w14:textId="77777777" w:rsidR="00573F11" w:rsidRPr="00F44B3F" w:rsidRDefault="00573F11" w:rsidP="00573F11">
      <w:bookmarkStart w:id="4" w:name="_Hlk33544863"/>
      <w:r w:rsidRPr="00F44B3F">
        <w:rPr>
          <w:b/>
          <w:bCs/>
          <w:sz w:val="28"/>
          <w:szCs w:val="28"/>
        </w:rPr>
        <w:t>Capturing opportunities with folding cartons</w:t>
      </w:r>
    </w:p>
    <w:p w14:paraId="1867612F" w14:textId="4FDEEB02" w:rsidR="00573F11" w:rsidRPr="00F44B3F" w:rsidRDefault="00573F11" w:rsidP="0051746F">
      <w:pPr>
        <w:autoSpaceDE w:val="0"/>
        <w:autoSpaceDN w:val="0"/>
        <w:adjustRightInd w:val="0"/>
        <w:spacing w:after="0" w:line="240" w:lineRule="auto"/>
      </w:pPr>
      <w:r w:rsidRPr="00F44B3F">
        <w:rPr>
          <w:szCs w:val="20"/>
        </w:rPr>
        <w:t>The drupa 2020 portfolio significantly extends HP Indigo folding carton capabilities</w:t>
      </w:r>
      <w:r w:rsidR="00AC5503" w:rsidRPr="00F44B3F">
        <w:rPr>
          <w:szCs w:val="20"/>
        </w:rPr>
        <w:t>,</w:t>
      </w:r>
      <w:r w:rsidRPr="00F44B3F">
        <w:rPr>
          <w:szCs w:val="20"/>
        </w:rPr>
        <w:t xml:space="preserve"> </w:t>
      </w:r>
      <w:r w:rsidR="00AC5503" w:rsidRPr="00F44B3F">
        <w:rPr>
          <w:szCs w:val="20"/>
        </w:rPr>
        <w:t xml:space="preserve">offering </w:t>
      </w:r>
      <w:r w:rsidR="00A8256E">
        <w:rPr>
          <w:szCs w:val="20"/>
        </w:rPr>
        <w:t xml:space="preserve">enhanced </w:t>
      </w:r>
      <w:r w:rsidR="00AC5503" w:rsidRPr="00F44B3F">
        <w:rPr>
          <w:szCs w:val="20"/>
        </w:rPr>
        <w:t xml:space="preserve">productivity, wider application range and </w:t>
      </w:r>
      <w:r w:rsidR="00C46105">
        <w:rPr>
          <w:szCs w:val="20"/>
        </w:rPr>
        <w:t>expanded</w:t>
      </w:r>
      <w:r w:rsidR="00AC5503" w:rsidRPr="00F44B3F">
        <w:rPr>
          <w:szCs w:val="20"/>
        </w:rPr>
        <w:t xml:space="preserve"> color capabilities. The portfolio includes th</w:t>
      </w:r>
      <w:r w:rsidRPr="00F44B3F">
        <w:rPr>
          <w:szCs w:val="20"/>
        </w:rPr>
        <w:t xml:space="preserve">e new sheetfed B2 </w:t>
      </w:r>
      <w:r w:rsidRPr="00F44B3F">
        <w:rPr>
          <w:b/>
          <w:bCs/>
          <w:szCs w:val="20"/>
        </w:rPr>
        <w:t>HP Indigo 35K</w:t>
      </w:r>
      <w:r w:rsidR="00046C5A" w:rsidRPr="00F44B3F">
        <w:rPr>
          <w:b/>
          <w:bCs/>
          <w:szCs w:val="20"/>
        </w:rPr>
        <w:t xml:space="preserve"> </w:t>
      </w:r>
      <w:r w:rsidR="00046C5A" w:rsidRPr="00F44B3F">
        <w:rPr>
          <w:szCs w:val="20"/>
        </w:rPr>
        <w:t>for high</w:t>
      </w:r>
      <w:r w:rsidR="00C46105">
        <w:rPr>
          <w:szCs w:val="20"/>
        </w:rPr>
        <w:t>-</w:t>
      </w:r>
      <w:r w:rsidR="00046C5A" w:rsidRPr="00F44B3F">
        <w:rPr>
          <w:szCs w:val="20"/>
        </w:rPr>
        <w:t>value folding cartons</w:t>
      </w:r>
      <w:r w:rsidRPr="00F44B3F">
        <w:rPr>
          <w:szCs w:val="20"/>
        </w:rPr>
        <w:t>, the</w:t>
      </w:r>
      <w:r w:rsidR="00046C5A" w:rsidRPr="00F44B3F">
        <w:rPr>
          <w:szCs w:val="20"/>
        </w:rPr>
        <w:t xml:space="preserve"> new sheetfed B2</w:t>
      </w:r>
      <w:r w:rsidRPr="00F44B3F">
        <w:rPr>
          <w:b/>
          <w:bCs/>
          <w:szCs w:val="20"/>
        </w:rPr>
        <w:t xml:space="preserve"> HP Indigo 15K</w:t>
      </w:r>
      <w:r w:rsidRPr="00F44B3F">
        <w:rPr>
          <w:szCs w:val="20"/>
        </w:rPr>
        <w:t xml:space="preserve"> for mixed commercial print and packaging production</w:t>
      </w:r>
      <w:r w:rsidR="00F564F2">
        <w:rPr>
          <w:szCs w:val="20"/>
        </w:rPr>
        <w:t xml:space="preserve"> </w:t>
      </w:r>
      <w:bookmarkStart w:id="5" w:name="_Hlk33440226"/>
      <w:r w:rsidR="00AC5503" w:rsidRPr="00F44B3F">
        <w:rPr>
          <w:szCs w:val="20"/>
        </w:rPr>
        <w:t xml:space="preserve">and the </w:t>
      </w:r>
      <w:r w:rsidRPr="00F44B3F">
        <w:rPr>
          <w:szCs w:val="20"/>
        </w:rPr>
        <w:t xml:space="preserve">new B1 </w:t>
      </w:r>
      <w:r w:rsidRPr="00F44B3F">
        <w:rPr>
          <w:b/>
          <w:bCs/>
          <w:szCs w:val="20"/>
        </w:rPr>
        <w:t>HP Indigo 90K</w:t>
      </w:r>
      <w:r w:rsidR="00F21697" w:rsidRPr="00F44B3F">
        <w:t xml:space="preserve"> </w:t>
      </w:r>
      <w:r w:rsidRPr="00F44B3F">
        <w:t>roll-to-sheet solution with an inline water-based/UV coater and sheeter</w:t>
      </w:r>
      <w:r w:rsidR="0051746F" w:rsidRPr="00F44B3F">
        <w:t>.</w:t>
      </w:r>
    </w:p>
    <w:p w14:paraId="5107F687" w14:textId="77777777" w:rsidR="00573F11" w:rsidRPr="00F44B3F" w:rsidRDefault="00573F11" w:rsidP="00573F11">
      <w:pPr>
        <w:autoSpaceDE w:val="0"/>
        <w:autoSpaceDN w:val="0"/>
        <w:adjustRightInd w:val="0"/>
        <w:spacing w:after="0" w:line="240" w:lineRule="auto"/>
      </w:pPr>
    </w:p>
    <w:bookmarkEnd w:id="5"/>
    <w:p w14:paraId="39898A8F" w14:textId="2B2E2536" w:rsidR="00573F11" w:rsidRPr="00F44B3F" w:rsidRDefault="00000058" w:rsidP="00573F11">
      <w:pPr>
        <w:rPr>
          <w:szCs w:val="20"/>
        </w:rPr>
      </w:pPr>
      <w:r w:rsidRPr="00F44B3F">
        <w:rPr>
          <w:szCs w:val="20"/>
        </w:rPr>
        <w:t>Building on the experience</w:t>
      </w:r>
      <w:r w:rsidR="00573F11" w:rsidRPr="00F44B3F">
        <w:rPr>
          <w:szCs w:val="20"/>
        </w:rPr>
        <w:t xml:space="preserve"> of over 100 folding carton press installations worldwide, </w:t>
      </w:r>
      <w:r w:rsidR="00F21697" w:rsidRPr="00F44B3F">
        <w:rPr>
          <w:b/>
          <w:bCs/>
          <w:szCs w:val="20"/>
        </w:rPr>
        <w:t>the HP Indigo 35K</w:t>
      </w:r>
      <w:r w:rsidRPr="00F44B3F">
        <w:rPr>
          <w:b/>
          <w:bCs/>
          <w:szCs w:val="20"/>
        </w:rPr>
        <w:t xml:space="preserve"> </w:t>
      </w:r>
      <w:r w:rsidRPr="00F44B3F">
        <w:rPr>
          <w:szCs w:val="20"/>
        </w:rPr>
        <w:t xml:space="preserve">introduces </w:t>
      </w:r>
      <w:r w:rsidR="009543D2" w:rsidRPr="00F44B3F">
        <w:rPr>
          <w:szCs w:val="20"/>
        </w:rPr>
        <w:t>significant</w:t>
      </w:r>
      <w:r w:rsidRPr="00F44B3F">
        <w:rPr>
          <w:szCs w:val="20"/>
        </w:rPr>
        <w:t xml:space="preserve"> enhancements</w:t>
      </w:r>
      <w:r w:rsidR="00076166" w:rsidRPr="00F44B3F">
        <w:rPr>
          <w:szCs w:val="20"/>
        </w:rPr>
        <w:t>:</w:t>
      </w:r>
    </w:p>
    <w:p w14:paraId="155508A8" w14:textId="3478AACB" w:rsidR="00193A09" w:rsidRPr="003B16B4" w:rsidRDefault="00193A09" w:rsidP="001D1C9F">
      <w:pPr>
        <w:pStyle w:val="ListParagraph"/>
        <w:numPr>
          <w:ilvl w:val="0"/>
          <w:numId w:val="5"/>
        </w:numPr>
      </w:pPr>
      <w:r w:rsidRPr="00F44B3F">
        <w:t>Fastest time to color</w:t>
      </w:r>
      <w:r w:rsidRPr="003B16B4">
        <w:t xml:space="preserve"> with Spot Master color automation</w:t>
      </w:r>
      <w:r w:rsidR="00211C19" w:rsidRPr="003B16B4">
        <w:t>.</w:t>
      </w:r>
      <w:r w:rsidRPr="003B16B4">
        <w:t xml:space="preserve"> </w:t>
      </w:r>
    </w:p>
    <w:p w14:paraId="3C194FC5" w14:textId="509CE2B0" w:rsidR="00573F11" w:rsidRPr="003B16B4" w:rsidRDefault="00C3033E" w:rsidP="001D1C9F">
      <w:pPr>
        <w:pStyle w:val="ListParagraph"/>
        <w:numPr>
          <w:ilvl w:val="0"/>
          <w:numId w:val="5"/>
        </w:numPr>
      </w:pPr>
      <w:r w:rsidRPr="00F44B3F">
        <w:t>Faster job changeover</w:t>
      </w:r>
      <w:r w:rsidR="00573F11" w:rsidRPr="003B16B4">
        <w:t xml:space="preserve"> with drawers, pallet feeder</w:t>
      </w:r>
      <w:r w:rsidR="00F564F2">
        <w:t xml:space="preserve"> </w:t>
      </w:r>
      <w:r w:rsidR="00573F11" w:rsidRPr="003B16B4">
        <w:t>and proof-while-print capabilities.</w:t>
      </w:r>
      <w:r w:rsidR="00D0633D">
        <w:rPr>
          <w:vertAlign w:val="superscript"/>
        </w:rPr>
        <w:t>5</w:t>
      </w:r>
    </w:p>
    <w:p w14:paraId="32160A2A" w14:textId="3D9F5A89" w:rsidR="00573F11" w:rsidRPr="00F44B3F" w:rsidRDefault="00573F11" w:rsidP="001D1C9F">
      <w:pPr>
        <w:pStyle w:val="ListParagraph"/>
        <w:numPr>
          <w:ilvl w:val="0"/>
          <w:numId w:val="5"/>
        </w:numPr>
      </w:pPr>
      <w:r w:rsidRPr="00F44B3F">
        <w:t>Print</w:t>
      </w:r>
      <w:r w:rsidR="002A2F22" w:rsidRPr="00F44B3F">
        <w:t>ing</w:t>
      </w:r>
      <w:r w:rsidRPr="00F44B3F">
        <w:t xml:space="preserve"> on thinner substrates from 150 microns to capture applications such as rigid boxes.</w:t>
      </w:r>
    </w:p>
    <w:p w14:paraId="1290BFAF" w14:textId="5D1432D2" w:rsidR="00573F11" w:rsidRPr="00F44B3F" w:rsidRDefault="00573F11" w:rsidP="001D1C9F">
      <w:pPr>
        <w:pStyle w:val="ListParagraph"/>
        <w:numPr>
          <w:ilvl w:val="0"/>
          <w:numId w:val="5"/>
        </w:numPr>
      </w:pPr>
      <w:r w:rsidRPr="00F44B3F">
        <w:t xml:space="preserve">New HD printing with 1600 dpi </w:t>
      </w:r>
      <w:r w:rsidR="002A2F22" w:rsidRPr="00F44B3F">
        <w:t>for</w:t>
      </w:r>
      <w:r w:rsidR="0051746F" w:rsidRPr="00F44B3F">
        <w:t xml:space="preserve"> </w:t>
      </w:r>
      <w:r w:rsidRPr="00F44B3F">
        <w:t xml:space="preserve">enhanced print quality.  </w:t>
      </w:r>
    </w:p>
    <w:p w14:paraId="5616488E" w14:textId="77777777" w:rsidR="00573F11" w:rsidRPr="00F44B3F" w:rsidRDefault="00573F11" w:rsidP="001D1C9F">
      <w:pPr>
        <w:pStyle w:val="ListParagraph"/>
        <w:numPr>
          <w:ilvl w:val="0"/>
          <w:numId w:val="5"/>
        </w:numPr>
      </w:pPr>
      <w:r w:rsidRPr="00F44B3F">
        <w:t xml:space="preserve">New HP Indigo </w:t>
      </w:r>
      <w:proofErr w:type="spellStart"/>
      <w:r w:rsidRPr="00F44B3F">
        <w:t>ElectroInk</w:t>
      </w:r>
      <w:proofErr w:type="spellEnd"/>
      <w:r w:rsidRPr="00F44B3F">
        <w:t xml:space="preserve"> Premium White for higher opacity. </w:t>
      </w:r>
    </w:p>
    <w:p w14:paraId="2FEA6154" w14:textId="1535756E" w:rsidR="00573F11" w:rsidRPr="00F44B3F" w:rsidRDefault="00573F11" w:rsidP="001D1C9F">
      <w:pPr>
        <w:pStyle w:val="ListParagraph"/>
        <w:numPr>
          <w:ilvl w:val="0"/>
          <w:numId w:val="5"/>
        </w:numPr>
      </w:pPr>
      <w:r w:rsidRPr="00F44B3F">
        <w:t xml:space="preserve">New </w:t>
      </w:r>
      <w:proofErr w:type="spellStart"/>
      <w:r w:rsidR="00211C19" w:rsidRPr="00F44B3F">
        <w:t>ElectroInk</w:t>
      </w:r>
      <w:proofErr w:type="spellEnd"/>
      <w:r w:rsidR="00211C19" w:rsidRPr="00F44B3F">
        <w:t xml:space="preserve"> I</w:t>
      </w:r>
      <w:r w:rsidR="00254D01" w:rsidRPr="00F44B3F">
        <w:t>nvisible</w:t>
      </w:r>
      <w:r w:rsidR="00C61EE4" w:rsidRPr="00F44B3F">
        <w:t xml:space="preserve"> </w:t>
      </w:r>
      <w:r w:rsidR="00211C19" w:rsidRPr="00F44B3F">
        <w:t>Y</w:t>
      </w:r>
      <w:r w:rsidR="00046C5A" w:rsidRPr="00F44B3F">
        <w:t>ellow</w:t>
      </w:r>
      <w:r w:rsidR="00254D01" w:rsidRPr="00F44B3F">
        <w:t>,</w:t>
      </w:r>
      <w:r w:rsidR="00C61EE4" w:rsidRPr="00F44B3F">
        <w:t xml:space="preserve"> track</w:t>
      </w:r>
      <w:r w:rsidR="00F16EC1">
        <w:t>0-</w:t>
      </w:r>
      <w:r w:rsidR="00C61EE4" w:rsidRPr="00F44B3F">
        <w:t>and</w:t>
      </w:r>
      <w:r w:rsidR="00F16EC1">
        <w:t>-</w:t>
      </w:r>
      <w:r w:rsidR="00C61EE4" w:rsidRPr="00F44B3F">
        <w:t xml:space="preserve">trace solutions and security </w:t>
      </w:r>
      <w:r w:rsidR="00254D01" w:rsidRPr="00F44B3F">
        <w:t>elements</w:t>
      </w:r>
      <w:r w:rsidRPr="00F44B3F">
        <w:t xml:space="preserve"> for</w:t>
      </w:r>
      <w:r w:rsidR="00C61EE4" w:rsidRPr="00F44B3F">
        <w:t xml:space="preserve"> </w:t>
      </w:r>
      <w:r w:rsidR="00046C5A" w:rsidRPr="00F44B3F">
        <w:t>multi-layer</w:t>
      </w:r>
      <w:r w:rsidR="009010AA" w:rsidRPr="00F44B3F">
        <w:t>ed</w:t>
      </w:r>
      <w:r w:rsidR="00046C5A" w:rsidRPr="00F44B3F">
        <w:t xml:space="preserve"> brand protection</w:t>
      </w:r>
      <w:r w:rsidRPr="00F44B3F">
        <w:t xml:space="preserve"> applications </w:t>
      </w:r>
      <w:r w:rsidR="00046C5A" w:rsidRPr="00F44B3F">
        <w:t>on one press</w:t>
      </w:r>
      <w:r w:rsidR="00211C19" w:rsidRPr="00F44B3F">
        <w:t>,</w:t>
      </w:r>
      <w:r w:rsidR="00046C5A" w:rsidRPr="00F44B3F">
        <w:t xml:space="preserve"> in one pass</w:t>
      </w:r>
      <w:r w:rsidR="00D375CE">
        <w:t>.</w:t>
      </w:r>
    </w:p>
    <w:p w14:paraId="69ECE678" w14:textId="68A4D860" w:rsidR="00193A09" w:rsidRPr="00F44B3F" w:rsidRDefault="00573F11" w:rsidP="00193A09">
      <w:pPr>
        <w:pStyle w:val="ListParagraph"/>
        <w:numPr>
          <w:ilvl w:val="0"/>
          <w:numId w:val="5"/>
        </w:numPr>
      </w:pPr>
      <w:r w:rsidRPr="00F44B3F">
        <w:t xml:space="preserve">TRESU </w:t>
      </w:r>
      <w:proofErr w:type="spellStart"/>
      <w:r w:rsidRPr="00F44B3F">
        <w:t>iCoat</w:t>
      </w:r>
      <w:proofErr w:type="spellEnd"/>
      <w:r w:rsidRPr="00F44B3F">
        <w:t xml:space="preserve"> II, integrated with the HP Indigo 35K</w:t>
      </w:r>
      <w:r w:rsidR="0051746F" w:rsidRPr="00F44B3F">
        <w:t>,</w:t>
      </w:r>
      <w:r w:rsidRPr="00F44B3F">
        <w:t xml:space="preserve"> delivers offset-quality for overprint varnish and coating applications using industry-standard UV or water-based varnish</w:t>
      </w:r>
      <w:r w:rsidR="00130E09" w:rsidRPr="00F44B3F">
        <w:t xml:space="preserve"> in a single production pass</w:t>
      </w:r>
      <w:r w:rsidR="00193A09" w:rsidRPr="00F44B3F">
        <w:t xml:space="preserve"> now optimized for high accuracy varnish registration at full speed</w:t>
      </w:r>
      <w:r w:rsidR="00C46105">
        <w:t>.</w:t>
      </w:r>
    </w:p>
    <w:p w14:paraId="200D4112" w14:textId="2B5F72B1" w:rsidR="008F214C" w:rsidRPr="00F44B3F" w:rsidRDefault="008F214C" w:rsidP="00162DE5">
      <w:pPr>
        <w:pStyle w:val="ListParagraph"/>
        <w:numPr>
          <w:ilvl w:val="0"/>
          <w:numId w:val="0"/>
        </w:numPr>
        <w:ind w:left="720"/>
      </w:pPr>
    </w:p>
    <w:p w14:paraId="60B17A65" w14:textId="4E4928E2" w:rsidR="00573F11" w:rsidRPr="00F44B3F" w:rsidRDefault="002B700D" w:rsidP="00573F11">
      <w:pPr>
        <w:rPr>
          <w:b/>
          <w:bCs/>
          <w:sz w:val="28"/>
          <w:szCs w:val="28"/>
        </w:rPr>
      </w:pPr>
      <w:bookmarkStart w:id="6" w:name="_Hlk33544674"/>
      <w:bookmarkEnd w:id="4"/>
      <w:r>
        <w:rPr>
          <w:b/>
          <w:bCs/>
          <w:sz w:val="28"/>
          <w:szCs w:val="28"/>
        </w:rPr>
        <w:t>Meet the g</w:t>
      </w:r>
      <w:r w:rsidR="00573F11" w:rsidRPr="00F44B3F">
        <w:rPr>
          <w:b/>
          <w:bCs/>
          <w:sz w:val="28"/>
          <w:szCs w:val="28"/>
        </w:rPr>
        <w:t xml:space="preserve">rowing demand for sustainable flexible packaging </w:t>
      </w:r>
    </w:p>
    <w:p w14:paraId="15D9352A" w14:textId="1631C5EB" w:rsidR="00573F11" w:rsidRPr="00F44B3F" w:rsidRDefault="00573F11" w:rsidP="0025121B">
      <w:r w:rsidRPr="00F44B3F">
        <w:t xml:space="preserve">HP Indigo customers created the digital flexible packaging market </w:t>
      </w:r>
      <w:r w:rsidR="008D2E25">
        <w:t xml:space="preserve">with the capability to </w:t>
      </w:r>
      <w:r w:rsidRPr="00F44B3F">
        <w:t>offer on-demand</w:t>
      </w:r>
      <w:r w:rsidR="008D2E25">
        <w:t xml:space="preserve"> </w:t>
      </w:r>
      <w:r w:rsidRPr="00F44B3F">
        <w:t>and</w:t>
      </w:r>
      <w:r w:rsidR="003F754B">
        <w:t xml:space="preserve"> </w:t>
      </w:r>
      <w:r w:rsidRPr="00F44B3F">
        <w:t xml:space="preserve">sustainable flexible packaging. The new </w:t>
      </w:r>
      <w:r w:rsidRPr="00F44B3F">
        <w:rPr>
          <w:b/>
          <w:bCs/>
        </w:rPr>
        <w:t>HP Indigo 25K</w:t>
      </w:r>
      <w:r w:rsidRPr="00F44B3F">
        <w:t xml:space="preserve"> Digital Press is designed to help converters meet brand</w:t>
      </w:r>
      <w:r w:rsidR="0025121B" w:rsidRPr="00F44B3F">
        <w:t xml:space="preserve"> </w:t>
      </w:r>
      <w:r w:rsidRPr="00F44B3F">
        <w:t xml:space="preserve">needs with </w:t>
      </w:r>
      <w:r w:rsidR="00211C19" w:rsidRPr="00F44B3F">
        <w:t xml:space="preserve">an </w:t>
      </w:r>
      <w:r w:rsidRPr="00F44B3F">
        <w:t>even more attractive total cost of ownership, a wider media range</w:t>
      </w:r>
      <w:r w:rsidR="00E150F0" w:rsidRPr="00F44B3F">
        <w:t xml:space="preserve"> to deliver compostable and recy</w:t>
      </w:r>
      <w:r w:rsidR="00254D01" w:rsidRPr="00F44B3F">
        <w:t>cl</w:t>
      </w:r>
      <w:r w:rsidR="00E150F0" w:rsidRPr="00F44B3F">
        <w:t>able pouches</w:t>
      </w:r>
      <w:r w:rsidRPr="00F44B3F">
        <w:t xml:space="preserve"> and more choices to create a digital pouch factory.</w:t>
      </w:r>
      <w:r w:rsidR="0025121B" w:rsidRPr="00F44B3F">
        <w:t xml:space="preserve"> </w:t>
      </w:r>
      <w:r w:rsidRPr="00F44B3F">
        <w:t>Advances to help converters harness production power include:</w:t>
      </w:r>
    </w:p>
    <w:p w14:paraId="4CE66952" w14:textId="31C800E0" w:rsidR="00193A09" w:rsidRPr="00F44B3F" w:rsidRDefault="00193A09" w:rsidP="00E150F0">
      <w:pPr>
        <w:pStyle w:val="ListParagraph"/>
        <w:numPr>
          <w:ilvl w:val="0"/>
          <w:numId w:val="7"/>
        </w:numPr>
      </w:pPr>
      <w:r w:rsidRPr="00F44B3F">
        <w:t>Fastest time to color with Spot Master color automation</w:t>
      </w:r>
      <w:r w:rsidR="00211C19" w:rsidRPr="00F44B3F">
        <w:t>.</w:t>
      </w:r>
      <w:r w:rsidRPr="00F44B3F">
        <w:t xml:space="preserve"> </w:t>
      </w:r>
    </w:p>
    <w:p w14:paraId="53FE437B" w14:textId="15253786" w:rsidR="00573F11" w:rsidRPr="00F44B3F" w:rsidRDefault="0093525D" w:rsidP="00E150F0">
      <w:pPr>
        <w:pStyle w:val="ListParagraph"/>
        <w:numPr>
          <w:ilvl w:val="0"/>
          <w:numId w:val="7"/>
        </w:numPr>
      </w:pPr>
      <w:r w:rsidRPr="00F44B3F">
        <w:t>Optimized lamination solutions</w:t>
      </w:r>
      <w:r w:rsidR="001A0777">
        <w:t xml:space="preserve"> with</w:t>
      </w:r>
      <w:r w:rsidRPr="00F44B3F">
        <w:t xml:space="preserve"> the </w:t>
      </w:r>
      <w:r w:rsidR="00E150F0" w:rsidRPr="00F44B3F">
        <w:t xml:space="preserve">new </w:t>
      </w:r>
      <w:proofErr w:type="spellStart"/>
      <w:r w:rsidR="00573F11" w:rsidRPr="00F44B3F">
        <w:t>SuperSimplex</w:t>
      </w:r>
      <w:proofErr w:type="spellEnd"/>
      <w:r w:rsidR="00573F11" w:rsidRPr="00F44B3F">
        <w:t xml:space="preserve"> e800 laminator by </w:t>
      </w:r>
      <w:proofErr w:type="spellStart"/>
      <w:r w:rsidR="00573F11" w:rsidRPr="00F44B3F">
        <w:t>Nordmeccanica</w:t>
      </w:r>
      <w:proofErr w:type="spellEnd"/>
      <w:r w:rsidR="001A0777">
        <w:t xml:space="preserve">. </w:t>
      </w:r>
      <w:r w:rsidR="00437712">
        <w:t>The</w:t>
      </w:r>
      <w:r w:rsidR="00AB3B0D" w:rsidRPr="00F44B3F">
        <w:t xml:space="preserve"> 800 mm wide </w:t>
      </w:r>
      <w:proofErr w:type="spellStart"/>
      <w:r w:rsidR="00AB3B0D" w:rsidRPr="00F44B3F">
        <w:t>solventless</w:t>
      </w:r>
      <w:proofErr w:type="spellEnd"/>
      <w:r w:rsidR="00AB3B0D" w:rsidRPr="00F44B3F">
        <w:t xml:space="preserve"> laminator </w:t>
      </w:r>
      <w:r w:rsidR="00437712">
        <w:t>offers</w:t>
      </w:r>
      <w:r w:rsidR="00437712" w:rsidRPr="00F44B3F">
        <w:t xml:space="preserve"> </w:t>
      </w:r>
      <w:r w:rsidR="00AB3B0D" w:rsidRPr="00F44B3F">
        <w:t>low waste</w:t>
      </w:r>
      <w:r w:rsidRPr="00F44B3F">
        <w:t xml:space="preserve"> and reduced energy consumption</w:t>
      </w:r>
      <w:r w:rsidR="00AB3B0D" w:rsidRPr="00F44B3F">
        <w:t xml:space="preserve"> for on-demand pouch production</w:t>
      </w:r>
      <w:r w:rsidR="00187EFE">
        <w:t xml:space="preserve">. The </w:t>
      </w:r>
      <w:r w:rsidR="00E150F0" w:rsidRPr="00F44B3F">
        <w:rPr>
          <w:lang w:bidi="he-IL"/>
        </w:rPr>
        <w:t>field</w:t>
      </w:r>
      <w:r w:rsidR="009010AA" w:rsidRPr="00F44B3F">
        <w:rPr>
          <w:lang w:bidi="he-IL"/>
        </w:rPr>
        <w:t>-</w:t>
      </w:r>
      <w:r w:rsidR="00E150F0" w:rsidRPr="00F44B3F">
        <w:rPr>
          <w:lang w:bidi="he-IL"/>
        </w:rPr>
        <w:t xml:space="preserve">proven </w:t>
      </w:r>
      <w:hyperlink r:id="rId24" w:history="1">
        <w:r w:rsidRPr="003B16B4">
          <w:t>Karlville Pack Ready thermal laminator</w:t>
        </w:r>
      </w:hyperlink>
      <w:r w:rsidR="00E150F0" w:rsidRPr="003B16B4">
        <w:t xml:space="preserve"> and </w:t>
      </w:r>
      <w:proofErr w:type="spellStart"/>
      <w:r w:rsidR="00E150F0" w:rsidRPr="003B16B4">
        <w:t>Karlvile</w:t>
      </w:r>
      <w:proofErr w:type="spellEnd"/>
      <w:r w:rsidR="00E150F0" w:rsidRPr="003B16B4">
        <w:t xml:space="preserve"> KS-DSUP-400 pouch maker</w:t>
      </w:r>
      <w:r w:rsidR="00187EFE">
        <w:t xml:space="preserve"> are</w:t>
      </w:r>
      <w:r w:rsidR="00E150F0" w:rsidRPr="00F44B3F">
        <w:t xml:space="preserve"> optimized for short</w:t>
      </w:r>
      <w:r w:rsidR="00187EFE">
        <w:t>er</w:t>
      </w:r>
      <w:r w:rsidR="00E150F0" w:rsidRPr="00F44B3F">
        <w:t xml:space="preserve"> runs.</w:t>
      </w:r>
      <w:r w:rsidRPr="00F44B3F">
        <w:t xml:space="preserve"> </w:t>
      </w:r>
    </w:p>
    <w:p w14:paraId="5C6FB28E" w14:textId="4EB30F5B" w:rsidR="00573F11" w:rsidRPr="00F44B3F" w:rsidRDefault="00211C19" w:rsidP="001D1C9F">
      <w:pPr>
        <w:pStyle w:val="ListParagraph"/>
        <w:numPr>
          <w:ilvl w:val="0"/>
          <w:numId w:val="7"/>
        </w:numPr>
      </w:pPr>
      <w:r w:rsidRPr="00F44B3F">
        <w:t xml:space="preserve">Greater </w:t>
      </w:r>
      <w:r w:rsidR="00CA09B4" w:rsidRPr="00F44B3F">
        <w:t>flexibility</w:t>
      </w:r>
      <w:r w:rsidR="00573F11" w:rsidRPr="00F44B3F">
        <w:t xml:space="preserve"> with two white ink stations</w:t>
      </w:r>
      <w:r w:rsidR="00187EFE">
        <w:t>.</w:t>
      </w:r>
    </w:p>
    <w:p w14:paraId="62259CB8" w14:textId="2279E3AE" w:rsidR="00573F11" w:rsidRPr="00F44B3F" w:rsidRDefault="00573F11" w:rsidP="001D1C9F">
      <w:pPr>
        <w:pStyle w:val="ListParagraph"/>
        <w:numPr>
          <w:ilvl w:val="0"/>
          <w:numId w:val="7"/>
        </w:numPr>
      </w:pPr>
      <w:r w:rsidRPr="00F44B3F">
        <w:t>Higher productivity with frame expansion from 729 mm to 737 mm.</w:t>
      </w:r>
    </w:p>
    <w:p w14:paraId="57FA24D2" w14:textId="1CA69A1D" w:rsidR="00573F11" w:rsidRPr="00F44B3F" w:rsidRDefault="00573F11" w:rsidP="001D1C9F">
      <w:pPr>
        <w:pStyle w:val="ListParagraph"/>
        <w:numPr>
          <w:ilvl w:val="0"/>
          <w:numId w:val="7"/>
        </w:numPr>
      </w:pPr>
      <w:r w:rsidRPr="00F44B3F">
        <w:t xml:space="preserve">Sustainability credentials include the Green Leaf mark and certification from </w:t>
      </w:r>
      <w:hyperlink r:id="rId25" w:history="1">
        <w:r w:rsidRPr="003B16B4">
          <w:rPr>
            <w:rStyle w:val="Hyperlink"/>
            <w:rFonts w:eastAsia="Times New Roman"/>
            <w:lang w:val="en-GB"/>
          </w:rPr>
          <w:t>TUV</w:t>
        </w:r>
      </w:hyperlink>
      <w:r w:rsidRPr="003B16B4">
        <w:rPr>
          <w:rFonts w:eastAsia="Times New Roman"/>
          <w:lang w:val="en-GB"/>
        </w:rPr>
        <w:t xml:space="preserve"> Austria’s “OK Compost” verifying HP Indigo </w:t>
      </w:r>
      <w:proofErr w:type="spellStart"/>
      <w:r w:rsidRPr="003B16B4">
        <w:rPr>
          <w:rFonts w:eastAsia="Times New Roman"/>
          <w:lang w:val="en-GB"/>
        </w:rPr>
        <w:t>ElectroInks</w:t>
      </w:r>
      <w:proofErr w:type="spellEnd"/>
      <w:r w:rsidRPr="003B16B4">
        <w:rPr>
          <w:rFonts w:eastAsia="Times New Roman"/>
          <w:lang w:val="en-GB"/>
        </w:rPr>
        <w:t xml:space="preserve"> can be used as printing inks for packaging </w:t>
      </w:r>
      <w:r w:rsidR="00211C19" w:rsidRPr="003B16B4">
        <w:rPr>
          <w:rFonts w:eastAsia="Times New Roman"/>
          <w:lang w:val="en-GB"/>
        </w:rPr>
        <w:t xml:space="preserve">and </w:t>
      </w:r>
      <w:r w:rsidR="006072A1" w:rsidRPr="003B16B4">
        <w:rPr>
          <w:rFonts w:eastAsia="Times New Roman"/>
          <w:lang w:val="en-GB"/>
        </w:rPr>
        <w:t xml:space="preserve">are </w:t>
      </w:r>
      <w:r w:rsidRPr="003B16B4">
        <w:rPr>
          <w:rFonts w:eastAsia="Times New Roman"/>
          <w:lang w:val="en-GB"/>
        </w:rPr>
        <w:t xml:space="preserve">recoverable through composting </w:t>
      </w:r>
      <w:bookmarkEnd w:id="6"/>
      <w:r w:rsidRPr="003B16B4">
        <w:rPr>
          <w:rFonts w:eastAsia="Times New Roman"/>
          <w:lang w:val="en-GB"/>
        </w:rPr>
        <w:t>and biodegradation in accordance with leading standards.</w:t>
      </w:r>
      <w:r w:rsidR="00D0633D">
        <w:rPr>
          <w:rFonts w:eastAsia="Times New Roman"/>
          <w:vertAlign w:val="superscript"/>
          <w:lang w:val="en-GB"/>
        </w:rPr>
        <w:t xml:space="preserve">6 </w:t>
      </w:r>
      <w:r w:rsidRPr="003B16B4">
        <w:rPr>
          <w:rFonts w:eastAsia="Times New Roman"/>
          <w:lang w:val="en-GB"/>
        </w:rPr>
        <w:t xml:space="preserve">In addition, HP </w:t>
      </w:r>
      <w:r w:rsidR="00AF3A2B">
        <w:rPr>
          <w:rFonts w:eastAsia="Times New Roman"/>
          <w:lang w:val="en-GB"/>
        </w:rPr>
        <w:t>I</w:t>
      </w:r>
      <w:r w:rsidRPr="003B16B4">
        <w:rPr>
          <w:rFonts w:eastAsia="Times New Roman"/>
          <w:lang w:val="en-GB"/>
        </w:rPr>
        <w:t xml:space="preserve">ndigo </w:t>
      </w:r>
      <w:proofErr w:type="spellStart"/>
      <w:r w:rsidRPr="003B16B4">
        <w:rPr>
          <w:rFonts w:eastAsia="Times New Roman"/>
          <w:lang w:val="en-GB"/>
        </w:rPr>
        <w:t>ElectroInk</w:t>
      </w:r>
      <w:r w:rsidR="00AF3A2B">
        <w:rPr>
          <w:rFonts w:eastAsia="Times New Roman"/>
          <w:lang w:val="en-GB"/>
        </w:rPr>
        <w:t>s</w:t>
      </w:r>
      <w:proofErr w:type="spellEnd"/>
      <w:r w:rsidRPr="003B16B4">
        <w:rPr>
          <w:rFonts w:eastAsia="Times New Roman"/>
          <w:lang w:val="en-GB"/>
        </w:rPr>
        <w:t xml:space="preserve"> </w:t>
      </w:r>
      <w:r w:rsidR="00211C19" w:rsidRPr="003B16B4">
        <w:rPr>
          <w:rFonts w:eastAsia="Times New Roman"/>
          <w:lang w:val="en-GB"/>
        </w:rPr>
        <w:t xml:space="preserve">comply </w:t>
      </w:r>
      <w:r w:rsidRPr="003B16B4">
        <w:rPr>
          <w:rFonts w:eastAsia="Times New Roman"/>
          <w:lang w:val="en-GB"/>
        </w:rPr>
        <w:t>with leading food packaging regulations</w:t>
      </w:r>
      <w:r w:rsidR="003B1D98" w:rsidRPr="003B16B4">
        <w:rPr>
          <w:rFonts w:eastAsia="Times New Roman"/>
          <w:lang w:val="en-GB"/>
        </w:rPr>
        <w:t xml:space="preserve"> and </w:t>
      </w:r>
      <w:r w:rsidR="00211C19" w:rsidRPr="003B16B4">
        <w:t xml:space="preserve">are </w:t>
      </w:r>
      <w:r w:rsidRPr="003B16B4">
        <w:t>free of UV-reactive chemistries.</w:t>
      </w:r>
      <w:r w:rsidR="00D0633D">
        <w:rPr>
          <w:vertAlign w:val="superscript"/>
        </w:rPr>
        <w:t xml:space="preserve">7 </w:t>
      </w:r>
      <w:r w:rsidR="006072A1" w:rsidRPr="003B16B4">
        <w:t>All Indigo presses are manufactured carbon neutral.</w:t>
      </w:r>
    </w:p>
    <w:p w14:paraId="32636E4C" w14:textId="77777777" w:rsidR="00573F11" w:rsidRPr="00F44B3F" w:rsidRDefault="00573F11" w:rsidP="00573F11"/>
    <w:p w14:paraId="622CEFC1" w14:textId="77777777" w:rsidR="00FC2492" w:rsidRPr="00D375CE" w:rsidRDefault="00FC2492" w:rsidP="00DA1555">
      <w:pPr>
        <w:rPr>
          <w:b/>
          <w:bCs/>
          <w:sz w:val="22"/>
        </w:rPr>
      </w:pPr>
      <w:r w:rsidRPr="00D375CE">
        <w:rPr>
          <w:b/>
          <w:bCs/>
          <w:sz w:val="22"/>
        </w:rPr>
        <w:t>Availability</w:t>
      </w:r>
    </w:p>
    <w:p w14:paraId="06263C01" w14:textId="6AEE7F46" w:rsidR="00DF3A20" w:rsidRPr="00F44B3F" w:rsidRDefault="00DF3A20" w:rsidP="00DF3A20">
      <w:pPr>
        <w:rPr>
          <w:b/>
          <w:bCs/>
          <w:szCs w:val="20"/>
        </w:rPr>
      </w:pPr>
      <w:r w:rsidRPr="00F44B3F">
        <w:rPr>
          <w:szCs w:val="20"/>
        </w:rPr>
        <w:t>The HP Indigo 6K, HP Indigo 8K, HP Indigo 25K, HP Indigo 35K</w:t>
      </w:r>
      <w:r w:rsidR="0058269F">
        <w:rPr>
          <w:szCs w:val="20"/>
        </w:rPr>
        <w:t>,</w:t>
      </w:r>
      <w:r w:rsidRPr="00F44B3F">
        <w:rPr>
          <w:szCs w:val="20"/>
        </w:rPr>
        <w:t xml:space="preserve"> and HP </w:t>
      </w:r>
      <w:r w:rsidR="009C5707" w:rsidRPr="00F44B3F">
        <w:rPr>
          <w:szCs w:val="20"/>
        </w:rPr>
        <w:t>Indigo</w:t>
      </w:r>
      <w:r w:rsidR="009010AA" w:rsidRPr="00F44B3F">
        <w:rPr>
          <w:szCs w:val="20"/>
        </w:rPr>
        <w:t xml:space="preserve"> 90K </w:t>
      </w:r>
      <w:r w:rsidRPr="00F44B3F">
        <w:rPr>
          <w:szCs w:val="20"/>
        </w:rPr>
        <w:t xml:space="preserve">digital presses will </w:t>
      </w:r>
      <w:r w:rsidR="009C5707" w:rsidRPr="00F44B3F">
        <w:rPr>
          <w:szCs w:val="20"/>
        </w:rPr>
        <w:t xml:space="preserve">be </w:t>
      </w:r>
      <w:r w:rsidRPr="00F44B3F">
        <w:rPr>
          <w:szCs w:val="20"/>
        </w:rPr>
        <w:t xml:space="preserve">commercially available </w:t>
      </w:r>
      <w:r w:rsidR="00BC52EF" w:rsidRPr="00F44B3F">
        <w:rPr>
          <w:szCs w:val="20"/>
        </w:rPr>
        <w:t>at</w:t>
      </w:r>
      <w:r w:rsidR="00977A2C" w:rsidRPr="00F44B3F">
        <w:rPr>
          <w:szCs w:val="20"/>
        </w:rPr>
        <w:t xml:space="preserve"> drupa or by the end of 2</w:t>
      </w:r>
      <w:r w:rsidRPr="00F44B3F">
        <w:rPr>
          <w:szCs w:val="20"/>
        </w:rPr>
        <w:t xml:space="preserve">020.  The HP Indigo V12 will be demonstrated </w:t>
      </w:r>
      <w:r w:rsidR="001C4244">
        <w:rPr>
          <w:szCs w:val="20"/>
        </w:rPr>
        <w:t xml:space="preserve">at </w:t>
      </w:r>
      <w:r w:rsidRPr="00F44B3F">
        <w:rPr>
          <w:szCs w:val="20"/>
        </w:rPr>
        <w:t xml:space="preserve">drupa </w:t>
      </w:r>
      <w:r w:rsidR="00191F3B">
        <w:rPr>
          <w:szCs w:val="20"/>
        </w:rPr>
        <w:t>and</w:t>
      </w:r>
      <w:r w:rsidR="00191F3B" w:rsidRPr="00A32655">
        <w:rPr>
          <w:color w:val="333333"/>
          <w:shd w:val="clear" w:color="auto" w:fill="FFFFFF"/>
        </w:rPr>
        <w:t xml:space="preserve"> is scheduled for commercial availability in 2022</w:t>
      </w:r>
      <w:r w:rsidR="00191F3B" w:rsidRPr="00FB67D1">
        <w:rPr>
          <w:color w:val="333333"/>
          <w:shd w:val="clear" w:color="auto" w:fill="FFFFFF"/>
        </w:rPr>
        <w:t>.</w:t>
      </w:r>
    </w:p>
    <w:p w14:paraId="1380AD18" w14:textId="40EF40BD" w:rsidR="00E837EF" w:rsidRPr="003B16B4" w:rsidRDefault="00E837EF" w:rsidP="00B15C5B">
      <w:pPr>
        <w:rPr>
          <w:rFonts w:cs="Arial"/>
          <w:color w:val="000000"/>
          <w:szCs w:val="20"/>
          <w:shd w:val="clear" w:color="auto" w:fill="FFFFFF"/>
        </w:rPr>
      </w:pPr>
      <w:r w:rsidRPr="00F44B3F">
        <w:rPr>
          <w:szCs w:val="20"/>
        </w:rPr>
        <w:t xml:space="preserve">Visit the </w:t>
      </w:r>
      <w:r w:rsidRPr="00E719FF">
        <w:rPr>
          <w:color w:val="FF0000"/>
          <w:szCs w:val="20"/>
        </w:rPr>
        <w:t xml:space="preserve">HP drupa 2020 online press kit </w:t>
      </w:r>
      <w:r w:rsidRPr="003B16B4">
        <w:rPr>
          <w:szCs w:val="20"/>
        </w:rPr>
        <w:t>for more information on today’s announcements and to follow HP’s drupa news.</w:t>
      </w:r>
    </w:p>
    <w:p w14:paraId="2C8C485F" w14:textId="2145FB61" w:rsidR="00213955" w:rsidRPr="00213955" w:rsidRDefault="00213955" w:rsidP="00213955">
      <w:pPr>
        <w:autoSpaceDE w:val="0"/>
        <w:autoSpaceDN w:val="0"/>
        <w:ind w:left="200" w:hanging="200"/>
        <w:rPr>
          <w:rFonts w:ascii="Calibri" w:hAnsi="Calibri"/>
        </w:rPr>
      </w:pPr>
      <w:r w:rsidRPr="00213955">
        <w:rPr>
          <w:b/>
          <w:bCs/>
        </w:rPr>
        <w:t>About HP Inc.</w:t>
      </w:r>
      <w:r w:rsidRPr="001A4F5A">
        <w:t xml:space="preserve"> </w:t>
      </w:r>
    </w:p>
    <w:p w14:paraId="1CC13B82" w14:textId="64B10C34" w:rsidR="00213955" w:rsidRPr="00213955" w:rsidRDefault="00213955" w:rsidP="00213955">
      <w:pPr>
        <w:rPr>
          <w:szCs w:val="20"/>
        </w:rPr>
      </w:pPr>
      <w:r w:rsidRPr="00213955">
        <w:rPr>
          <w:szCs w:val="20"/>
        </w:rPr>
        <w:t xml:space="preserve">HP Inc. (NYSE: HPQ) creates technology that makes life better for everyone, everywhere. Through our product and service portfolio of personal systems, printers and 3D printing solutions, we engineer experiences that amaze. More information about HP Inc. is available at </w:t>
      </w:r>
      <w:hyperlink r:id="rId26" w:history="1">
        <w:r w:rsidRPr="00213955">
          <w:t>www.hp.com</w:t>
        </w:r>
      </w:hyperlink>
      <w:r w:rsidRPr="00213955">
        <w:rPr>
          <w:szCs w:val="20"/>
        </w:rPr>
        <w:t>.</w:t>
      </w:r>
    </w:p>
    <w:p w14:paraId="772E00BA" w14:textId="77777777" w:rsidR="00213955" w:rsidRPr="00213955" w:rsidRDefault="00213955" w:rsidP="00213955">
      <w:pPr>
        <w:autoSpaceDE w:val="0"/>
        <w:autoSpaceDN w:val="0"/>
        <w:ind w:left="200" w:hanging="200"/>
        <w:rPr>
          <w:rFonts w:ascii="Calibri" w:hAnsi="Calibri" w:cstheme="minorHAnsi"/>
        </w:rPr>
      </w:pPr>
    </w:p>
    <w:p w14:paraId="284A9D81" w14:textId="0D559FDC" w:rsidR="00D153BA" w:rsidRDefault="00D153BA" w:rsidP="00D153BA">
      <w:pPr>
        <w:pStyle w:val="CommentText"/>
        <w:numPr>
          <w:ilvl w:val="0"/>
          <w:numId w:val="15"/>
        </w:numPr>
        <w:rPr>
          <w:sz w:val="16"/>
          <w:szCs w:val="22"/>
          <w:shd w:val="clear" w:color="auto" w:fill="FFFFFF"/>
        </w:rPr>
      </w:pPr>
      <w:r w:rsidRPr="00D153BA">
        <w:rPr>
          <w:sz w:val="16"/>
          <w:szCs w:val="22"/>
          <w:shd w:val="clear" w:color="auto" w:fill="FFFFFF"/>
        </w:rPr>
        <w:t>Compared to major printing competitors providing narrow-web solutions as of March</w:t>
      </w:r>
      <w:r w:rsidR="00BF31E8">
        <w:rPr>
          <w:sz w:val="16"/>
          <w:szCs w:val="22"/>
          <w:shd w:val="clear" w:color="auto" w:fill="FFFFFF"/>
        </w:rPr>
        <w:t xml:space="preserve"> 10,</w:t>
      </w:r>
      <w:r w:rsidRPr="00D153BA">
        <w:rPr>
          <w:sz w:val="16"/>
          <w:szCs w:val="22"/>
          <w:shd w:val="clear" w:color="auto" w:fill="FFFFFF"/>
        </w:rPr>
        <w:t xml:space="preserve"> 2020.  </w:t>
      </w:r>
    </w:p>
    <w:p w14:paraId="40C5DEA5" w14:textId="77777777" w:rsidR="009D3083" w:rsidRDefault="009D3083" w:rsidP="009D3083">
      <w:pPr>
        <w:pStyle w:val="CommentText"/>
        <w:numPr>
          <w:ilvl w:val="0"/>
          <w:numId w:val="15"/>
        </w:numPr>
        <w:rPr>
          <w:sz w:val="16"/>
          <w:szCs w:val="22"/>
          <w:shd w:val="clear" w:color="auto" w:fill="FFFFFF"/>
        </w:rPr>
      </w:pPr>
      <w:r w:rsidRPr="001A7362">
        <w:rPr>
          <w:sz w:val="16"/>
          <w:szCs w:val="22"/>
          <w:shd w:val="clear" w:color="auto" w:fill="FFFFFF"/>
        </w:rPr>
        <w:t>Based on HP internal data.</w:t>
      </w:r>
    </w:p>
    <w:p w14:paraId="1AD04EC2" w14:textId="3F7032C9" w:rsidR="00686C2A" w:rsidRPr="001A7362" w:rsidRDefault="001A7362" w:rsidP="00686C2A">
      <w:pPr>
        <w:pStyle w:val="CommentText"/>
        <w:numPr>
          <w:ilvl w:val="0"/>
          <w:numId w:val="15"/>
        </w:numPr>
        <w:rPr>
          <w:sz w:val="16"/>
          <w:szCs w:val="22"/>
          <w:shd w:val="clear" w:color="auto" w:fill="FFFFFF"/>
        </w:rPr>
      </w:pPr>
      <w:bookmarkStart w:id="7" w:name="_Hlk33619259"/>
      <w:r w:rsidRPr="001A7362">
        <w:rPr>
          <w:sz w:val="16"/>
          <w:szCs w:val="22"/>
          <w:shd w:val="clear" w:color="auto" w:fill="FFFFFF"/>
        </w:rPr>
        <w:t>According to HP Internal analysis of print solutions as well as customer validations. E</w:t>
      </w:r>
      <w:r w:rsidR="00D771F1" w:rsidRPr="001A7362">
        <w:rPr>
          <w:sz w:val="16"/>
          <w:szCs w:val="22"/>
          <w:shd w:val="clear" w:color="auto" w:fill="FFFFFF"/>
        </w:rPr>
        <w:t xml:space="preserve">nabled by Spot Master technology and the inline </w:t>
      </w:r>
      <w:proofErr w:type="spellStart"/>
      <w:r w:rsidR="00D771F1" w:rsidRPr="001A7362">
        <w:rPr>
          <w:sz w:val="16"/>
          <w:szCs w:val="22"/>
          <w:shd w:val="clear" w:color="auto" w:fill="FFFFFF"/>
        </w:rPr>
        <w:t>Xrite</w:t>
      </w:r>
      <w:proofErr w:type="spellEnd"/>
      <w:r w:rsidR="00D771F1" w:rsidRPr="001A7362">
        <w:rPr>
          <w:sz w:val="16"/>
          <w:szCs w:val="22"/>
          <w:shd w:val="clear" w:color="auto" w:fill="FFFFFF"/>
        </w:rPr>
        <w:t xml:space="preserve"> spectrophotometer.</w:t>
      </w:r>
      <w:bookmarkEnd w:id="7"/>
    </w:p>
    <w:p w14:paraId="30696CC9" w14:textId="5A958A3A" w:rsidR="00BF31E8" w:rsidRPr="00D153BA" w:rsidRDefault="00BF31E8" w:rsidP="00BF31E8">
      <w:pPr>
        <w:pStyle w:val="CommentText"/>
        <w:numPr>
          <w:ilvl w:val="0"/>
          <w:numId w:val="15"/>
        </w:numPr>
        <w:rPr>
          <w:sz w:val="16"/>
          <w:szCs w:val="22"/>
          <w:shd w:val="clear" w:color="auto" w:fill="FFFFFF"/>
        </w:rPr>
      </w:pPr>
      <w:r w:rsidRPr="00D153BA">
        <w:rPr>
          <w:sz w:val="16"/>
          <w:szCs w:val="22"/>
          <w:shd w:val="clear" w:color="auto" w:fill="FFFFFF"/>
        </w:rPr>
        <w:t xml:space="preserve">Compared to </w:t>
      </w:r>
      <w:r>
        <w:rPr>
          <w:sz w:val="16"/>
          <w:szCs w:val="22"/>
          <w:shd w:val="clear" w:color="auto" w:fill="FFFFFF"/>
        </w:rPr>
        <w:t xml:space="preserve">digital </w:t>
      </w:r>
      <w:r w:rsidRPr="00D153BA">
        <w:rPr>
          <w:sz w:val="16"/>
          <w:szCs w:val="22"/>
          <w:shd w:val="clear" w:color="auto" w:fill="FFFFFF"/>
        </w:rPr>
        <w:t xml:space="preserve">printing competitors providing narrow-web solutions as of March </w:t>
      </w:r>
      <w:r>
        <w:rPr>
          <w:sz w:val="16"/>
          <w:szCs w:val="22"/>
          <w:shd w:val="clear" w:color="auto" w:fill="FFFFFF"/>
        </w:rPr>
        <w:t xml:space="preserve">10, </w:t>
      </w:r>
      <w:r w:rsidRPr="00D153BA">
        <w:rPr>
          <w:sz w:val="16"/>
          <w:szCs w:val="22"/>
          <w:shd w:val="clear" w:color="auto" w:fill="FFFFFF"/>
        </w:rPr>
        <w:t xml:space="preserve">2020.  </w:t>
      </w:r>
    </w:p>
    <w:p w14:paraId="5062B9CF" w14:textId="6201CD71" w:rsidR="0013092B" w:rsidRDefault="0013092B" w:rsidP="00686C2A">
      <w:pPr>
        <w:pStyle w:val="CommentText"/>
        <w:numPr>
          <w:ilvl w:val="0"/>
          <w:numId w:val="15"/>
        </w:numPr>
        <w:rPr>
          <w:sz w:val="16"/>
          <w:szCs w:val="22"/>
          <w:shd w:val="clear" w:color="auto" w:fill="FFFFFF"/>
        </w:rPr>
      </w:pPr>
      <w:r w:rsidRPr="0013092B">
        <w:rPr>
          <w:sz w:val="16"/>
          <w:szCs w:val="22"/>
          <w:shd w:val="clear" w:color="auto" w:fill="FFFFFF"/>
        </w:rPr>
        <w:t>Compared with the HP Indigo 30000 Digital Press.</w:t>
      </w:r>
    </w:p>
    <w:p w14:paraId="237C6B5C" w14:textId="77777777" w:rsidR="00765B32" w:rsidRPr="00765B32" w:rsidRDefault="00765B32" w:rsidP="003119BF">
      <w:pPr>
        <w:pStyle w:val="CommentText"/>
        <w:numPr>
          <w:ilvl w:val="0"/>
          <w:numId w:val="15"/>
        </w:numPr>
        <w:rPr>
          <w:sz w:val="16"/>
          <w:szCs w:val="22"/>
          <w:shd w:val="clear" w:color="auto" w:fill="FFFFFF"/>
        </w:rPr>
      </w:pPr>
      <w:r w:rsidRPr="00765B32">
        <w:rPr>
          <w:sz w:val="16"/>
          <w:szCs w:val="22"/>
          <w:shd w:val="clear" w:color="auto" w:fill="FFFFFF"/>
        </w:rPr>
        <w:t xml:space="preserve">Certified for certain HP Indigo inks and up to specified limits.  </w:t>
      </w:r>
    </w:p>
    <w:p w14:paraId="774FF283" w14:textId="4521245A" w:rsidR="00765B32" w:rsidRPr="00765B32" w:rsidRDefault="00765B32" w:rsidP="003119BF">
      <w:pPr>
        <w:pStyle w:val="CommentText"/>
        <w:numPr>
          <w:ilvl w:val="0"/>
          <w:numId w:val="15"/>
        </w:numPr>
        <w:rPr>
          <w:sz w:val="16"/>
          <w:szCs w:val="22"/>
          <w:shd w:val="clear" w:color="auto" w:fill="FFFFFF"/>
        </w:rPr>
      </w:pPr>
      <w:r w:rsidRPr="00765B32">
        <w:rPr>
          <w:sz w:val="16"/>
          <w:szCs w:val="22"/>
          <w:shd w:val="clear" w:color="auto" w:fill="FFFFFF"/>
        </w:rPr>
        <w:t>Printing on non-food-contact side, under well-defined conditions of use.</w:t>
      </w:r>
    </w:p>
    <w:p w14:paraId="4B40B059" w14:textId="77777777" w:rsidR="00EA163D" w:rsidRPr="00F44B3F" w:rsidRDefault="00EA163D" w:rsidP="00EA163D">
      <w:pPr>
        <w:pStyle w:val="Footnote"/>
      </w:pPr>
    </w:p>
    <w:p w14:paraId="7DD8B082" w14:textId="77777777" w:rsidR="00CE6BA0" w:rsidRPr="00F44B3F" w:rsidRDefault="00CE6BA0" w:rsidP="0056290F">
      <w:pPr>
        <w:pStyle w:val="HPIfootnotes"/>
      </w:pPr>
    </w:p>
    <w:tbl>
      <w:tblPr>
        <w:tblStyle w:val="TableGrid"/>
        <w:tblW w:w="9360" w:type="dxa"/>
        <w:tblBorders>
          <w:top w:val="single" w:sz="8" w:space="0" w:color="B9B8BB" w:themeColor="accent2"/>
          <w:left w:val="none" w:sz="0" w:space="0" w:color="auto"/>
          <w:bottom w:val="single" w:sz="8" w:space="0" w:color="B9B8BB" w:themeColor="accent2"/>
          <w:right w:val="none" w:sz="0" w:space="0" w:color="auto"/>
          <w:insideH w:val="none" w:sz="0" w:space="0" w:color="auto"/>
          <w:insideV w:val="none" w:sz="0" w:space="0" w:color="auto"/>
        </w:tblBorders>
        <w:tblLayout w:type="fixed"/>
        <w:tblCellMar>
          <w:top w:w="288" w:type="dxa"/>
          <w:left w:w="0" w:type="dxa"/>
          <w:bottom w:w="288" w:type="dxa"/>
          <w:right w:w="0" w:type="dxa"/>
        </w:tblCellMar>
        <w:tblLook w:val="04A0" w:firstRow="1" w:lastRow="0" w:firstColumn="1" w:lastColumn="0" w:noHBand="0" w:noVBand="1"/>
      </w:tblPr>
      <w:tblGrid>
        <w:gridCol w:w="3120"/>
        <w:gridCol w:w="3120"/>
        <w:gridCol w:w="3120"/>
      </w:tblGrid>
      <w:tr w:rsidR="00DA1555" w14:paraId="5DFE4A68" w14:textId="77777777" w:rsidTr="00E615BF">
        <w:tc>
          <w:tcPr>
            <w:tcW w:w="3120" w:type="dxa"/>
          </w:tcPr>
          <w:p w14:paraId="7CF85F36" w14:textId="255B8CA8" w:rsidR="00DA1555" w:rsidRPr="00F44B3F" w:rsidRDefault="002F0E66" w:rsidP="001D1E10">
            <w:pPr>
              <w:pStyle w:val="HPInformation"/>
              <w:rPr>
                <w:rFonts w:ascii="HP Simplified" w:hAnsi="HP Simplified" w:cstheme="majorHAnsi"/>
              </w:rPr>
            </w:pPr>
            <w:r>
              <w:rPr>
                <w:rFonts w:ascii="HP Simplified" w:hAnsi="HP Simplified" w:cstheme="majorHAnsi"/>
              </w:rPr>
              <w:t>Vanessa Forbes</w:t>
            </w:r>
            <w:r w:rsidR="00DA1555" w:rsidRPr="00F44B3F">
              <w:rPr>
                <w:rFonts w:ascii="HP Simplified" w:hAnsi="HP Simplified" w:cstheme="majorHAnsi"/>
              </w:rPr>
              <w:t>, HP</w:t>
            </w:r>
          </w:p>
          <w:p w14:paraId="750B1391" w14:textId="4EF5B3BC" w:rsidR="00DA1555" w:rsidRDefault="007119E6" w:rsidP="001D1E10">
            <w:pPr>
              <w:pStyle w:val="HPInformation"/>
              <w:rPr>
                <w:rFonts w:ascii="HP Simplified Light" w:hAnsi="HP Simplified Light"/>
              </w:rPr>
            </w:pPr>
            <w:hyperlink r:id="rId27" w:history="1">
              <w:r w:rsidR="00C71034" w:rsidRPr="002B1DDF">
                <w:rPr>
                  <w:rStyle w:val="Hyperlink"/>
                  <w:rFonts w:ascii="HP Simplified Light" w:hAnsi="HP Simplified Light"/>
                </w:rPr>
                <w:t>vanessa.forbes@hp.com</w:t>
              </w:r>
            </w:hyperlink>
          </w:p>
          <w:p w14:paraId="3EAD9623" w14:textId="77777777" w:rsidR="00C71034" w:rsidRPr="00F44B3F" w:rsidRDefault="00C71034" w:rsidP="001D1E10">
            <w:pPr>
              <w:pStyle w:val="HPInformation"/>
              <w:rPr>
                <w:rFonts w:ascii="HP Simplified Light" w:hAnsi="HP Simplified Light"/>
              </w:rPr>
            </w:pPr>
          </w:p>
          <w:p w14:paraId="44FA8E66" w14:textId="77777777" w:rsidR="00DA1555" w:rsidRPr="003B16B4" w:rsidRDefault="007119E6" w:rsidP="001D1E10">
            <w:pPr>
              <w:pStyle w:val="HPInformation"/>
              <w:rPr>
                <w:rFonts w:ascii="HP Simplified Light" w:hAnsi="HP Simplified Light"/>
              </w:rPr>
            </w:pPr>
            <w:hyperlink r:id="rId28" w:history="1">
              <w:r w:rsidR="00DA1555" w:rsidRPr="003B16B4">
                <w:rPr>
                  <w:rStyle w:val="Hyperlink"/>
                  <w:rFonts w:ascii="HP Simplified Light" w:hAnsi="HP Simplified Light"/>
                </w:rPr>
                <w:t>www.hp.com/go/newsroom</w:t>
              </w:r>
            </w:hyperlink>
          </w:p>
        </w:tc>
        <w:tc>
          <w:tcPr>
            <w:tcW w:w="3120" w:type="dxa"/>
          </w:tcPr>
          <w:p w14:paraId="5B35A81C" w14:textId="01C433B0" w:rsidR="00DA1555" w:rsidRPr="00F44B3F" w:rsidRDefault="00C71034" w:rsidP="001D1E10">
            <w:pPr>
              <w:pStyle w:val="HPInformation"/>
              <w:rPr>
                <w:rFonts w:ascii="HP Simplified" w:hAnsi="HP Simplified" w:cstheme="majorHAnsi"/>
              </w:rPr>
            </w:pPr>
            <w:r>
              <w:rPr>
                <w:rFonts w:ascii="HP Simplified" w:hAnsi="HP Simplified" w:cstheme="majorHAnsi"/>
              </w:rPr>
              <w:t>Nina Gilbert</w:t>
            </w:r>
            <w:r w:rsidR="00DA1555" w:rsidRPr="00F44B3F">
              <w:rPr>
                <w:rFonts w:ascii="HP Simplified" w:hAnsi="HP Simplified" w:cstheme="majorHAnsi"/>
              </w:rPr>
              <w:t>, HP</w:t>
            </w:r>
          </w:p>
          <w:p w14:paraId="347F17D5" w14:textId="64CE416F" w:rsidR="00DA1555" w:rsidRPr="00F44B3F" w:rsidRDefault="00C37830" w:rsidP="001D1E10">
            <w:pPr>
              <w:pStyle w:val="HPInformation"/>
              <w:rPr>
                <w:rFonts w:ascii="HP Simplified Light" w:hAnsi="HP Simplified Light"/>
              </w:rPr>
            </w:pPr>
            <w:r>
              <w:rPr>
                <w:rFonts w:ascii="HP Simplified Light" w:hAnsi="HP Simplified Light"/>
              </w:rPr>
              <w:t>nina@hp.com</w:t>
            </w:r>
          </w:p>
          <w:p w14:paraId="0AC2222B" w14:textId="2D307250" w:rsidR="00DA1555" w:rsidRPr="003B16B4" w:rsidRDefault="00DA1555" w:rsidP="001D1E10">
            <w:pPr>
              <w:pStyle w:val="HPInformation"/>
              <w:rPr>
                <w:rStyle w:val="Hyperlink"/>
                <w:rFonts w:ascii="HP Simplified Light" w:hAnsi="HP Simplified Light"/>
              </w:rPr>
            </w:pPr>
          </w:p>
          <w:p w14:paraId="54A592A7" w14:textId="77777777" w:rsidR="00DA1555" w:rsidRPr="00F44B3F" w:rsidRDefault="00DA1555" w:rsidP="001D1E10">
            <w:pPr>
              <w:pStyle w:val="HPInformation"/>
              <w:rPr>
                <w:rFonts w:ascii="HP Simplified Light" w:hAnsi="HP Simplified Light"/>
              </w:rPr>
            </w:pPr>
          </w:p>
        </w:tc>
        <w:tc>
          <w:tcPr>
            <w:tcW w:w="3120" w:type="dxa"/>
          </w:tcPr>
          <w:p w14:paraId="5B357428" w14:textId="165AF956" w:rsidR="00DA1555" w:rsidRDefault="00DA1555" w:rsidP="001D1E10">
            <w:pPr>
              <w:pStyle w:val="HPInformation"/>
              <w:rPr>
                <w:rStyle w:val="Hyperlink"/>
                <w:rFonts w:ascii="HP Simplified Light" w:hAnsi="HP Simplified Light"/>
              </w:rPr>
            </w:pPr>
          </w:p>
          <w:p w14:paraId="2CB60583" w14:textId="77777777" w:rsidR="00DA1555" w:rsidRPr="00873BA2" w:rsidRDefault="00DA1555" w:rsidP="001D1E10">
            <w:pPr>
              <w:pStyle w:val="HPInformation"/>
            </w:pPr>
          </w:p>
        </w:tc>
      </w:tr>
    </w:tbl>
    <w:p w14:paraId="7F794D1F" w14:textId="77777777" w:rsidR="0025348A" w:rsidRDefault="0025348A" w:rsidP="0056290F">
      <w:pPr>
        <w:pStyle w:val="HPIfootnotes"/>
      </w:pPr>
    </w:p>
    <w:p w14:paraId="6B909A31" w14:textId="77777777" w:rsidR="0025348A" w:rsidRPr="006A4424" w:rsidRDefault="0025348A" w:rsidP="0056290F">
      <w:pPr>
        <w:pStyle w:val="HPIfootnotes"/>
      </w:pPr>
    </w:p>
    <w:sectPr w:rsidR="0025348A" w:rsidRPr="006A4424" w:rsidSect="00A64203">
      <w:headerReference w:type="default" r:id="rId29"/>
      <w:footerReference w:type="default" r:id="rId30"/>
      <w:headerReference w:type="first" r:id="rId31"/>
      <w:footerReference w:type="first" r:id="rId32"/>
      <w:pgSz w:w="12240" w:h="15840"/>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9AD9" w14:textId="77777777" w:rsidR="007119E6" w:rsidRDefault="007119E6" w:rsidP="00A215F4">
      <w:r>
        <w:separator/>
      </w:r>
    </w:p>
  </w:endnote>
  <w:endnote w:type="continuationSeparator" w:id="0">
    <w:p w14:paraId="3D2E80AC" w14:textId="77777777" w:rsidR="007119E6" w:rsidRDefault="007119E6" w:rsidP="00A2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HP Simplified Light"/>
    <w:panose1 w:val="020B0404020204020204"/>
    <w:charset w:val="00"/>
    <w:family w:val="swiss"/>
    <w:pitch w:val="variable"/>
    <w:sig w:usb0="A00000A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HP Simplified">
    <w:altName w:val="HP Simplified"/>
    <w:panose1 w:val="020B0804020204020204"/>
    <w:charset w:val="00"/>
    <w:family w:val="swiss"/>
    <w:pitch w:val="variable"/>
    <w:sig w:usb0="A00000AF" w:usb1="5000205B" w:usb2="00000000" w:usb3="00000000" w:csb0="00000093" w:csb1="00000000"/>
  </w:font>
  <w:font w:name="HPSimplified-Ligh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PSimplified-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80"/>
      <w:gridCol w:w="1080"/>
    </w:tblGrid>
    <w:tr w:rsidR="00A215F4" w14:paraId="73BEDD2A" w14:textId="77777777" w:rsidTr="00A215F4">
      <w:tc>
        <w:tcPr>
          <w:tcW w:w="8280" w:type="dxa"/>
          <w:tcBorders>
            <w:top w:val="single" w:sz="4" w:space="0" w:color="B9B8BB" w:themeColor="accent2"/>
          </w:tcBorders>
          <w:vAlign w:val="bottom"/>
        </w:tcPr>
        <w:p w14:paraId="44B38007" w14:textId="77777777" w:rsidR="00A215F4" w:rsidRDefault="00A215F4" w:rsidP="0053001C">
          <w:pPr>
            <w:pStyle w:val="Footer"/>
            <w:rPr>
              <w:noProof/>
            </w:rPr>
          </w:pPr>
        </w:p>
      </w:tc>
      <w:tc>
        <w:tcPr>
          <w:tcW w:w="1080" w:type="dxa"/>
          <w:tcBorders>
            <w:top w:val="single" w:sz="4" w:space="0" w:color="B9B8BB" w:themeColor="accent2"/>
          </w:tcBorders>
          <w:vAlign w:val="bottom"/>
        </w:tcPr>
        <w:p w14:paraId="3543591F" w14:textId="77777777" w:rsidR="00A215F4" w:rsidRPr="0053001C" w:rsidRDefault="00A215F4" w:rsidP="0053001C">
          <w:pPr>
            <w:pStyle w:val="HPIpagenumber"/>
          </w:pPr>
        </w:p>
      </w:tc>
    </w:tr>
    <w:tr w:rsidR="0053001C" w14:paraId="471E7897" w14:textId="77777777" w:rsidTr="0053001C">
      <w:tc>
        <w:tcPr>
          <w:tcW w:w="8280" w:type="dxa"/>
          <w:vAlign w:val="bottom"/>
        </w:tcPr>
        <w:p w14:paraId="7C378B77" w14:textId="4F334CC8" w:rsidR="0053001C" w:rsidRDefault="001022AE" w:rsidP="0053001C">
          <w:pPr>
            <w:pStyle w:val="Footer"/>
          </w:pPr>
          <w:r w:rsidRPr="001022AE">
            <w:rPr>
              <w:noProof/>
            </w:rPr>
            <w:t>©Copyright 20</w:t>
          </w:r>
          <w:r w:rsidR="00502309">
            <w:rPr>
              <w:noProof/>
            </w:rPr>
            <w:t>20</w:t>
          </w:r>
          <w:r w:rsidRPr="001022AE">
            <w:rPr>
              <w:noProof/>
            </w:rPr>
            <w:t xml:space="preserve">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14:paraId="79EE5421" w14:textId="77777777" w:rsidR="0053001C" w:rsidRDefault="0053001C" w:rsidP="0053001C">
          <w:pPr>
            <w:pStyle w:val="HPIpagenumber"/>
          </w:pPr>
          <w:r w:rsidRPr="0053001C">
            <w:fldChar w:fldCharType="begin"/>
          </w:r>
          <w:r w:rsidRPr="0053001C">
            <w:instrText xml:space="preserve"> PAGE   \* MERGEFORMAT </w:instrText>
          </w:r>
          <w:r w:rsidRPr="0053001C">
            <w:fldChar w:fldCharType="separate"/>
          </w:r>
          <w:r w:rsidR="00B1716A">
            <w:rPr>
              <w:noProof/>
            </w:rPr>
            <w:t>2</w:t>
          </w:r>
          <w:r w:rsidRPr="0053001C">
            <w:fldChar w:fldCharType="end"/>
          </w:r>
        </w:p>
      </w:tc>
    </w:tr>
  </w:tbl>
  <w:p w14:paraId="77050368" w14:textId="77777777" w:rsidR="00AD6EBC" w:rsidRDefault="00AD6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80"/>
      <w:gridCol w:w="1080"/>
    </w:tblGrid>
    <w:tr w:rsidR="005940F5" w14:paraId="6DF5176A" w14:textId="77777777" w:rsidTr="004368E0">
      <w:trPr>
        <w:trHeight w:hRule="exact" w:val="144"/>
      </w:trPr>
      <w:tc>
        <w:tcPr>
          <w:tcW w:w="8280" w:type="dxa"/>
          <w:tcBorders>
            <w:top w:val="single" w:sz="4" w:space="0" w:color="B9B8BB" w:themeColor="accent2"/>
          </w:tcBorders>
          <w:vAlign w:val="bottom"/>
        </w:tcPr>
        <w:p w14:paraId="6D2AE7C1" w14:textId="77777777" w:rsidR="005940F5" w:rsidRDefault="005940F5" w:rsidP="005940F5">
          <w:pPr>
            <w:pStyle w:val="Footer"/>
            <w:rPr>
              <w:noProof/>
            </w:rPr>
          </w:pPr>
        </w:p>
      </w:tc>
      <w:tc>
        <w:tcPr>
          <w:tcW w:w="1080" w:type="dxa"/>
          <w:tcBorders>
            <w:top w:val="single" w:sz="4" w:space="0" w:color="B9B8BB" w:themeColor="accent2"/>
          </w:tcBorders>
          <w:vAlign w:val="bottom"/>
        </w:tcPr>
        <w:p w14:paraId="2209D31F" w14:textId="77777777" w:rsidR="005940F5" w:rsidRPr="0053001C" w:rsidRDefault="005940F5" w:rsidP="005940F5">
          <w:pPr>
            <w:pStyle w:val="HPIpagenumber"/>
          </w:pPr>
        </w:p>
      </w:tc>
    </w:tr>
    <w:tr w:rsidR="005940F5" w14:paraId="1AC1A22F" w14:textId="77777777" w:rsidTr="00337CF1">
      <w:tc>
        <w:tcPr>
          <w:tcW w:w="8280" w:type="dxa"/>
          <w:vAlign w:val="bottom"/>
        </w:tcPr>
        <w:p w14:paraId="6E901E76" w14:textId="21AEBD0A" w:rsidR="005940F5" w:rsidRDefault="00BC0798" w:rsidP="005940F5">
          <w:pPr>
            <w:pStyle w:val="Footer"/>
          </w:pPr>
          <w:r w:rsidRPr="001022AE">
            <w:rPr>
              <w:rFonts w:eastAsia="MS Mincho" w:cs="HP Simplified Light"/>
              <w:szCs w:val="20"/>
              <w:lang w:eastAsia="ja-JP"/>
            </w:rPr>
            <w:t>©Copyright 20</w:t>
          </w:r>
          <w:r w:rsidR="00D32361">
            <w:rPr>
              <w:rFonts w:eastAsia="MS Mincho" w:cs="HP Simplified Light"/>
              <w:szCs w:val="20"/>
              <w:lang w:eastAsia="ja-JP"/>
            </w:rPr>
            <w:t>20</w:t>
          </w:r>
          <w:r w:rsidRPr="001022AE">
            <w:rPr>
              <w:rFonts w:eastAsia="MS Mincho" w:cs="HP Simplified Light"/>
              <w:szCs w:val="20"/>
              <w:lang w:eastAsia="ja-JP"/>
            </w:rPr>
            <w:t xml:space="preserve">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14:paraId="29ED96DF" w14:textId="77777777" w:rsidR="005940F5" w:rsidRDefault="005940F5" w:rsidP="005940F5">
          <w:pPr>
            <w:pStyle w:val="HPIpagenumber"/>
          </w:pPr>
          <w:r w:rsidRPr="0053001C">
            <w:fldChar w:fldCharType="begin"/>
          </w:r>
          <w:r w:rsidRPr="0053001C">
            <w:instrText xml:space="preserve"> PAGE   \* MERGEFORMAT </w:instrText>
          </w:r>
          <w:r w:rsidRPr="0053001C">
            <w:fldChar w:fldCharType="separate"/>
          </w:r>
          <w:r w:rsidR="00B1716A">
            <w:rPr>
              <w:noProof/>
            </w:rPr>
            <w:t>1</w:t>
          </w:r>
          <w:r w:rsidRPr="0053001C">
            <w:fldChar w:fldCharType="end"/>
          </w:r>
        </w:p>
      </w:tc>
    </w:tr>
  </w:tbl>
  <w:p w14:paraId="1177AF42" w14:textId="77777777" w:rsidR="005940F5" w:rsidRPr="004368E0" w:rsidRDefault="005940F5" w:rsidP="0043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B58B" w14:textId="77777777" w:rsidR="007119E6" w:rsidRDefault="007119E6" w:rsidP="00A215F4">
      <w:r>
        <w:separator/>
      </w:r>
    </w:p>
  </w:footnote>
  <w:footnote w:type="continuationSeparator" w:id="0">
    <w:p w14:paraId="6B767094" w14:textId="77777777" w:rsidR="007119E6" w:rsidRDefault="007119E6" w:rsidP="00A2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gridCol w:w="2880"/>
      <w:gridCol w:w="4320"/>
    </w:tblGrid>
    <w:tr w:rsidR="00DB4451" w14:paraId="435FEEB0" w14:textId="77777777" w:rsidTr="00E02F05">
      <w:trPr>
        <w:trHeight w:val="691"/>
      </w:trPr>
      <w:tc>
        <w:tcPr>
          <w:tcW w:w="2160" w:type="dxa"/>
          <w:vAlign w:val="bottom"/>
        </w:tcPr>
        <w:p w14:paraId="71BEDDF9" w14:textId="77777777" w:rsidR="00A405BB" w:rsidRPr="00A405BB" w:rsidRDefault="00EA163D" w:rsidP="00743035">
          <w:pPr>
            <w:pStyle w:val="HPIheaderpages"/>
          </w:pPr>
          <w:r>
            <w:t xml:space="preserve">News </w:t>
          </w:r>
          <w:r w:rsidR="00743035">
            <w:t>Release</w:t>
          </w:r>
        </w:p>
      </w:tc>
      <w:tc>
        <w:tcPr>
          <w:tcW w:w="2880" w:type="dxa"/>
          <w:vAlign w:val="bottom"/>
        </w:tcPr>
        <w:p w14:paraId="42569FA7" w14:textId="197DEF13" w:rsidR="00DB4451" w:rsidRPr="00DB4451" w:rsidRDefault="0025348A" w:rsidP="0032172D">
          <w:pPr>
            <w:pStyle w:val="HPIdatesecondpages"/>
          </w:pPr>
          <w:r>
            <w:fldChar w:fldCharType="begin"/>
          </w:r>
          <w:r>
            <w:instrText xml:space="preserve"> DATE \@ "MMMM d, yyyy" </w:instrText>
          </w:r>
          <w:r>
            <w:fldChar w:fldCharType="separate"/>
          </w:r>
          <w:r w:rsidR="003211CF">
            <w:t>March 9, 2020</w:t>
          </w:r>
          <w:r>
            <w:fldChar w:fldCharType="end"/>
          </w:r>
        </w:p>
      </w:tc>
      <w:tc>
        <w:tcPr>
          <w:tcW w:w="4320" w:type="dxa"/>
          <w:vAlign w:val="center"/>
        </w:tcPr>
        <w:p w14:paraId="1037AFCC" w14:textId="77777777" w:rsidR="00DB4451" w:rsidRPr="00DB4451" w:rsidRDefault="005526E6" w:rsidP="003F2D07">
          <w:pPr>
            <w:pStyle w:val="Header"/>
            <w:jc w:val="right"/>
            <w:rPr>
              <w:sz w:val="20"/>
              <w:szCs w:val="20"/>
            </w:rPr>
          </w:pPr>
          <w:r>
            <w:rPr>
              <w:sz w:val="20"/>
              <w:szCs w:val="20"/>
            </w:rPr>
            <w:drawing>
              <wp:inline distT="0" distB="0" distL="0" distR="0" wp14:anchorId="5C3B4BCA" wp14:editId="69D77DB1">
                <wp:extent cx="438785" cy="438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PI_logo_Media_Briefing_150.png"/>
                        <pic:cNvPicPr/>
                      </pic:nvPicPr>
                      <pic:blipFill>
                        <a:blip r:embed="rId1">
                          <a:extLst>
                            <a:ext uri="{28A0092B-C50C-407E-A947-70E740481C1C}">
                              <a14:useLocalDpi xmlns:a14="http://schemas.microsoft.com/office/drawing/2010/main" val="0"/>
                            </a:ext>
                          </a:extLst>
                        </a:blip>
                        <a:stretch>
                          <a:fillRect/>
                        </a:stretch>
                      </pic:blipFill>
                      <pic:spPr>
                        <a:xfrm>
                          <a:off x="0" y="0"/>
                          <a:ext cx="438785" cy="438785"/>
                        </a:xfrm>
                        <a:prstGeom prst="rect">
                          <a:avLst/>
                        </a:prstGeom>
                      </pic:spPr>
                    </pic:pic>
                  </a:graphicData>
                </a:graphic>
              </wp:inline>
            </w:drawing>
          </w:r>
        </w:p>
      </w:tc>
    </w:tr>
    <w:tr w:rsidR="00A64203" w14:paraId="42D0A903" w14:textId="77777777" w:rsidTr="00A64203">
      <w:trPr>
        <w:trHeight w:hRule="exact" w:val="144"/>
      </w:trPr>
      <w:tc>
        <w:tcPr>
          <w:tcW w:w="2160" w:type="dxa"/>
          <w:tcBorders>
            <w:bottom w:val="single" w:sz="4" w:space="0" w:color="B9B8BB" w:themeColor="accent2"/>
          </w:tcBorders>
        </w:tcPr>
        <w:p w14:paraId="5254BE03" w14:textId="77777777" w:rsidR="00A64203" w:rsidRPr="00A405BB" w:rsidRDefault="00A64203" w:rsidP="00A64203"/>
      </w:tc>
      <w:tc>
        <w:tcPr>
          <w:tcW w:w="2880" w:type="dxa"/>
          <w:tcBorders>
            <w:bottom w:val="single" w:sz="4" w:space="0" w:color="B9B8BB" w:themeColor="accent2"/>
          </w:tcBorders>
        </w:tcPr>
        <w:p w14:paraId="180A5E65" w14:textId="77777777" w:rsidR="00A64203" w:rsidRPr="00DB4451" w:rsidRDefault="00A64203" w:rsidP="00A64203"/>
      </w:tc>
      <w:tc>
        <w:tcPr>
          <w:tcW w:w="4320" w:type="dxa"/>
          <w:tcBorders>
            <w:bottom w:val="single" w:sz="4" w:space="0" w:color="B9B8BB" w:themeColor="accent2"/>
          </w:tcBorders>
        </w:tcPr>
        <w:p w14:paraId="60D41258" w14:textId="77777777" w:rsidR="00A64203" w:rsidRDefault="00A64203" w:rsidP="00A64203"/>
      </w:tc>
    </w:tr>
  </w:tbl>
  <w:p w14:paraId="59F0B945" w14:textId="77777777" w:rsidR="00D545EC" w:rsidRPr="00D545EC" w:rsidRDefault="00D545EC" w:rsidP="00A215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5040"/>
      <w:gridCol w:w="4320"/>
    </w:tblGrid>
    <w:tr w:rsidR="001C3E10" w:rsidRPr="005940F5" w14:paraId="2A062F00" w14:textId="77777777" w:rsidTr="00A71B05">
      <w:trPr>
        <w:trHeight w:val="720"/>
      </w:trPr>
      <w:tc>
        <w:tcPr>
          <w:tcW w:w="5040" w:type="dxa"/>
        </w:tcPr>
        <w:p w14:paraId="144F4317" w14:textId="77777777" w:rsidR="00E47CCE" w:rsidRPr="00E47CCE" w:rsidRDefault="00E47CCE" w:rsidP="00E47CCE">
          <w:pPr>
            <w:pStyle w:val="Header"/>
            <w:rPr>
              <w:rFonts w:ascii="HP Simplified Light" w:hAnsi="HP Simplified Light" w:cs="HPSimplified-Regular"/>
              <w:color w:val="auto"/>
              <w:sz w:val="20"/>
              <w:szCs w:val="20"/>
              <w:lang w:val="pt-BR"/>
            </w:rPr>
          </w:pPr>
          <w:r w:rsidRPr="00E47CCE">
            <w:rPr>
              <w:rFonts w:ascii="HP Simplified Light" w:hAnsi="HP Simplified Light" w:cs="HPSimplified-Regular"/>
              <w:color w:val="auto"/>
              <w:sz w:val="20"/>
              <w:szCs w:val="20"/>
              <w:lang w:val="pt-BR"/>
            </w:rPr>
            <w:t xml:space="preserve">HP Inc. </w:t>
          </w:r>
        </w:p>
        <w:p w14:paraId="3FCD7F74" w14:textId="77777777" w:rsidR="00E47CCE" w:rsidRPr="00E47CCE" w:rsidRDefault="00E47CCE" w:rsidP="00E47CCE">
          <w:pPr>
            <w:pStyle w:val="Header"/>
            <w:rPr>
              <w:rFonts w:ascii="HP Simplified Light" w:hAnsi="HP Simplified Light"/>
              <w:color w:val="auto"/>
              <w:sz w:val="20"/>
              <w:szCs w:val="20"/>
              <w:lang w:val="pt-BR"/>
            </w:rPr>
          </w:pPr>
          <w:r w:rsidRPr="00E47CCE">
            <w:rPr>
              <w:rFonts w:ascii="HP Simplified Light" w:hAnsi="HP Simplified Light"/>
              <w:color w:val="auto"/>
              <w:sz w:val="20"/>
              <w:szCs w:val="20"/>
              <w:lang w:val="pt-BR"/>
            </w:rPr>
            <w:t>1501 Page Mill</w:t>
          </w:r>
        </w:p>
        <w:p w14:paraId="499F6486" w14:textId="77777777" w:rsidR="00DB4451" w:rsidRDefault="00E47CCE" w:rsidP="00E47CCE">
          <w:pPr>
            <w:pStyle w:val="Header"/>
            <w:rPr>
              <w:rFonts w:ascii="HP Simplified Light" w:hAnsi="HP Simplified Light"/>
              <w:color w:val="auto"/>
              <w:sz w:val="20"/>
              <w:szCs w:val="20"/>
              <w:lang w:val="pt-BR"/>
            </w:rPr>
          </w:pPr>
          <w:r w:rsidRPr="00E47CCE">
            <w:rPr>
              <w:rFonts w:ascii="HP Simplified Light" w:hAnsi="HP Simplified Light"/>
              <w:color w:val="auto"/>
              <w:sz w:val="20"/>
              <w:szCs w:val="20"/>
              <w:lang w:val="pt-BR"/>
            </w:rPr>
            <w:t>Palo Alto, CA 94304</w:t>
          </w:r>
        </w:p>
        <w:p w14:paraId="02E04B4A" w14:textId="77777777" w:rsidR="00E47CCE" w:rsidRDefault="00E47CCE" w:rsidP="00E47CCE">
          <w:pPr>
            <w:pStyle w:val="Header"/>
            <w:rPr>
              <w:rFonts w:ascii="HP Simplified Light" w:hAnsi="HP Simplified Light"/>
              <w:color w:val="auto"/>
              <w:sz w:val="20"/>
              <w:szCs w:val="20"/>
              <w:lang w:val="pt-BR"/>
            </w:rPr>
          </w:pPr>
        </w:p>
        <w:p w14:paraId="71B50ADB" w14:textId="77777777" w:rsidR="00E47CCE" w:rsidRPr="00E47CCE" w:rsidRDefault="00E47CCE" w:rsidP="00E47CCE">
          <w:pPr>
            <w:pStyle w:val="Header"/>
            <w:rPr>
              <w:rFonts w:ascii="HP Simplified Light" w:hAnsi="HP Simplified Light"/>
              <w:color w:val="auto"/>
              <w:sz w:val="20"/>
              <w:szCs w:val="20"/>
              <w:lang w:val="pt-BR"/>
            </w:rPr>
          </w:pPr>
          <w:r>
            <w:rPr>
              <w:rFonts w:ascii="HP Simplified Light" w:hAnsi="HP Simplified Light"/>
              <w:color w:val="auto"/>
              <w:sz w:val="20"/>
              <w:szCs w:val="20"/>
              <w:lang w:val="pt-BR"/>
            </w:rPr>
            <w:t>hp.com</w:t>
          </w:r>
        </w:p>
      </w:tc>
      <w:tc>
        <w:tcPr>
          <w:tcW w:w="4320" w:type="dxa"/>
        </w:tcPr>
        <w:p w14:paraId="496E5D82" w14:textId="77777777" w:rsidR="00DB4451" w:rsidRPr="005940F5" w:rsidRDefault="00DB4451" w:rsidP="005940F5">
          <w:pPr>
            <w:pStyle w:val="Header"/>
            <w:spacing w:line="240" w:lineRule="auto"/>
            <w:jc w:val="right"/>
          </w:pPr>
          <w:r w:rsidRPr="005940F5">
            <w:drawing>
              <wp:inline distT="0" distB="0" distL="0" distR="0" wp14:anchorId="0AFDCC11" wp14:editId="458A56B5">
                <wp:extent cx="804672" cy="804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_RGB.png"/>
                        <pic:cNvPicPr/>
                      </pic:nvPicPr>
                      <pic:blipFill>
                        <a:blip r:embed="rId1">
                          <a:extLst>
                            <a:ext uri="{28A0092B-C50C-407E-A947-70E740481C1C}">
                              <a14:useLocalDpi xmlns:a14="http://schemas.microsoft.com/office/drawing/2010/main" val="0"/>
                            </a:ext>
                          </a:extLst>
                        </a:blip>
                        <a:stretch>
                          <a:fillRect/>
                        </a:stretch>
                      </pic:blipFill>
                      <pic:spPr>
                        <a:xfrm>
                          <a:off x="0" y="0"/>
                          <a:ext cx="804672" cy="804672"/>
                        </a:xfrm>
                        <a:prstGeom prst="rect">
                          <a:avLst/>
                        </a:prstGeom>
                      </pic:spPr>
                    </pic:pic>
                  </a:graphicData>
                </a:graphic>
              </wp:inline>
            </w:drawing>
          </w:r>
        </w:p>
      </w:tc>
    </w:tr>
  </w:tbl>
  <w:p w14:paraId="4A45E69F" w14:textId="77777777" w:rsidR="005940F5" w:rsidRDefault="005940F5" w:rsidP="00A71B05">
    <w:pPr>
      <w:pStyle w:val="HPI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0176"/>
    <w:multiLevelType w:val="multilevel"/>
    <w:tmpl w:val="B1F2010C"/>
    <w:styleLink w:val="bulletedlist"/>
    <w:lvl w:ilvl="0">
      <w:start w:val="1"/>
      <w:numFmt w:val="bullet"/>
      <w:pStyle w:val="HPIbulletedtext"/>
      <w:lvlText w:val=""/>
      <w:lvlJc w:val="left"/>
      <w:pPr>
        <w:tabs>
          <w:tab w:val="num" w:pos="187"/>
        </w:tabs>
        <w:ind w:left="180" w:hanging="180"/>
      </w:pPr>
      <w:rPr>
        <w:rFonts w:ascii="Symbol" w:hAnsi="Symbol" w:hint="default"/>
        <w:color w:val="auto"/>
        <w:position w:val="2"/>
        <w:sz w:val="14"/>
      </w:rPr>
    </w:lvl>
    <w:lvl w:ilvl="1">
      <w:start w:val="1"/>
      <w:numFmt w:val="bullet"/>
      <w:lvlText w:val=""/>
      <w:lvlJc w:val="left"/>
      <w:pPr>
        <w:tabs>
          <w:tab w:val="num" w:pos="576"/>
        </w:tabs>
        <w:ind w:left="576" w:hanging="216"/>
      </w:pPr>
      <w:rPr>
        <w:rFonts w:ascii="Symbol" w:hAnsi="Symbol" w:hint="default"/>
        <w:color w:val="auto"/>
        <w:position w:val="2"/>
        <w:sz w:val="14"/>
      </w:rPr>
    </w:lvl>
    <w:lvl w:ilvl="2">
      <w:start w:val="1"/>
      <w:numFmt w:val="bullet"/>
      <w:lvlText w:val=""/>
      <w:lvlJc w:val="left"/>
      <w:pPr>
        <w:tabs>
          <w:tab w:val="num" w:pos="576"/>
        </w:tabs>
        <w:ind w:left="864" w:hanging="288"/>
      </w:pPr>
      <w:rPr>
        <w:rFonts w:ascii="Wingdings" w:hAnsi="Wingdings" w:hint="default"/>
        <w:color w:val="auto"/>
        <w:position w:val="2"/>
        <w:sz w:val="12"/>
      </w:rPr>
    </w:lvl>
    <w:lvl w:ilvl="3">
      <w:start w:val="1"/>
      <w:numFmt w:val="bullet"/>
      <w:lvlText w:val=""/>
      <w:lvlJc w:val="left"/>
      <w:pPr>
        <w:tabs>
          <w:tab w:val="num" w:pos="864"/>
        </w:tabs>
        <w:ind w:left="1080" w:hanging="216"/>
      </w:pPr>
      <w:rPr>
        <w:rFonts w:ascii="Symbol" w:hAnsi="Symbol" w:hint="default"/>
        <w:color w:val="auto"/>
        <w:position w:val="2"/>
        <w:sz w:val="14"/>
      </w:rPr>
    </w:lvl>
    <w:lvl w:ilvl="4">
      <w:start w:val="1"/>
      <w:numFmt w:val="bullet"/>
      <w:lvlText w:val=""/>
      <w:lvlJc w:val="left"/>
      <w:pPr>
        <w:tabs>
          <w:tab w:val="num" w:pos="1080"/>
        </w:tabs>
        <w:ind w:left="1296" w:hanging="216"/>
      </w:pPr>
      <w:rPr>
        <w:rFonts w:ascii="Symbol" w:hAnsi="Symbol" w:hint="default"/>
        <w:color w:val="auto"/>
        <w:position w:val="2"/>
        <w:sz w:val="14"/>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1"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ascii="Symbol" w:hAnsi="Symbol" w:hint="default"/>
      </w:rPr>
    </w:lvl>
    <w:lvl w:ilvl="1">
      <w:start w:val="1"/>
      <w:numFmt w:val="bullet"/>
      <w:lvlText w:val="–"/>
      <w:lvlJc w:val="left"/>
      <w:pPr>
        <w:tabs>
          <w:tab w:val="num" w:pos="400"/>
        </w:tabs>
        <w:ind w:left="400" w:hanging="200"/>
      </w:pPr>
      <w:rPr>
        <w:rFonts w:ascii="HP Simplified Light" w:hAnsi="HP Simplified Light" w:hint="default"/>
      </w:rPr>
    </w:lvl>
    <w:lvl w:ilvl="2">
      <w:start w:val="1"/>
      <w:numFmt w:val="bullet"/>
      <w:lvlText w:val=""/>
      <w:lvlJc w:val="left"/>
      <w:pPr>
        <w:tabs>
          <w:tab w:val="num" w:pos="600"/>
        </w:tabs>
        <w:ind w:left="600" w:hanging="200"/>
      </w:pPr>
      <w:rPr>
        <w:rFonts w:ascii="Symbol" w:hAnsi="Symbol" w:hint="default"/>
        <w:sz w:val="16"/>
        <w:szCs w:val="16"/>
      </w:rPr>
    </w:lvl>
    <w:lvl w:ilvl="3">
      <w:start w:val="1"/>
      <w:numFmt w:val="bullet"/>
      <w:lvlText w:val="–"/>
      <w:lvlJc w:val="left"/>
      <w:pPr>
        <w:tabs>
          <w:tab w:val="num" w:pos="800"/>
        </w:tabs>
        <w:ind w:left="800" w:hanging="200"/>
      </w:pPr>
      <w:rPr>
        <w:rFonts w:ascii="HP Simplified Light" w:hAnsi="HP Simplified Light" w:hint="default"/>
        <w:sz w:val="16"/>
      </w:rPr>
    </w:lvl>
    <w:lvl w:ilvl="4">
      <w:start w:val="1"/>
      <w:numFmt w:val="bullet"/>
      <w:lvlText w:val=""/>
      <w:lvlJc w:val="left"/>
      <w:pPr>
        <w:tabs>
          <w:tab w:val="num" w:pos="1000"/>
        </w:tabs>
        <w:ind w:left="1000" w:hanging="200"/>
      </w:pPr>
      <w:rPr>
        <w:rFonts w:ascii="Symbol" w:hAnsi="Symbol" w:hint="default"/>
        <w:sz w:val="16"/>
      </w:rPr>
    </w:lvl>
    <w:lvl w:ilvl="5">
      <w:start w:val="1"/>
      <w:numFmt w:val="bullet"/>
      <w:lvlText w:val="–"/>
      <w:lvlJc w:val="left"/>
      <w:pPr>
        <w:tabs>
          <w:tab w:val="num" w:pos="1200"/>
        </w:tabs>
        <w:ind w:left="1200" w:hanging="200"/>
      </w:pPr>
      <w:rPr>
        <w:rFonts w:ascii="HP Simplified Light" w:hAnsi="HP Simplified Light" w:hint="default"/>
        <w:sz w:val="16"/>
      </w:rPr>
    </w:lvl>
    <w:lvl w:ilvl="6">
      <w:start w:val="1"/>
      <w:numFmt w:val="bullet"/>
      <w:lvlText w:val=""/>
      <w:lvlJc w:val="left"/>
      <w:pPr>
        <w:tabs>
          <w:tab w:val="num" w:pos="1400"/>
        </w:tabs>
        <w:ind w:left="1400" w:hanging="200"/>
      </w:pPr>
      <w:rPr>
        <w:rFonts w:ascii="Symbol" w:hAnsi="Symbol" w:hint="default"/>
        <w:sz w:val="16"/>
      </w:rPr>
    </w:lvl>
    <w:lvl w:ilvl="7">
      <w:start w:val="1"/>
      <w:numFmt w:val="bullet"/>
      <w:lvlText w:val="–"/>
      <w:lvlJc w:val="left"/>
      <w:pPr>
        <w:tabs>
          <w:tab w:val="num" w:pos="1600"/>
        </w:tabs>
        <w:ind w:left="1600" w:hanging="200"/>
      </w:pPr>
      <w:rPr>
        <w:rFonts w:ascii="HP Simplified Light" w:hAnsi="HP Simplified Light" w:hint="default"/>
        <w:sz w:val="16"/>
      </w:rPr>
    </w:lvl>
    <w:lvl w:ilvl="8">
      <w:start w:val="1"/>
      <w:numFmt w:val="bullet"/>
      <w:lvlText w:val=""/>
      <w:lvlJc w:val="left"/>
      <w:pPr>
        <w:tabs>
          <w:tab w:val="num" w:pos="1800"/>
        </w:tabs>
        <w:ind w:left="1800" w:hanging="200"/>
      </w:pPr>
      <w:rPr>
        <w:rFonts w:ascii="Symbol" w:hAnsi="Symbol" w:hint="default"/>
        <w:sz w:val="16"/>
      </w:rPr>
    </w:lvl>
  </w:abstractNum>
  <w:abstractNum w:abstractNumId="2" w15:restartNumberingAfterBreak="0">
    <w:nsid w:val="2E28613E"/>
    <w:multiLevelType w:val="hybridMultilevel"/>
    <w:tmpl w:val="9F50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41F8F"/>
    <w:multiLevelType w:val="hybridMultilevel"/>
    <w:tmpl w:val="8C029C50"/>
    <w:lvl w:ilvl="0" w:tplc="646C2374">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 w15:restartNumberingAfterBreak="0">
    <w:nsid w:val="42074716"/>
    <w:multiLevelType w:val="hybridMultilevel"/>
    <w:tmpl w:val="5BF8A7F4"/>
    <w:lvl w:ilvl="0" w:tplc="FE302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5357C"/>
    <w:multiLevelType w:val="multilevel"/>
    <w:tmpl w:val="B1F2010C"/>
    <w:numStyleLink w:val="bulletedlist"/>
  </w:abstractNum>
  <w:abstractNum w:abstractNumId="6" w15:restartNumberingAfterBreak="0">
    <w:nsid w:val="5130717B"/>
    <w:multiLevelType w:val="multilevel"/>
    <w:tmpl w:val="8BE0A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1DF1390"/>
    <w:multiLevelType w:val="hybridMultilevel"/>
    <w:tmpl w:val="63D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D0A29"/>
    <w:multiLevelType w:val="hybridMultilevel"/>
    <w:tmpl w:val="EC54F0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97897"/>
    <w:multiLevelType w:val="hybridMultilevel"/>
    <w:tmpl w:val="8C029C50"/>
    <w:lvl w:ilvl="0" w:tplc="646C2374">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abstractNumId w:val="0"/>
  </w:num>
  <w:num w:numId="2">
    <w:abstractNumId w:val="5"/>
  </w:num>
  <w:num w:numId="3">
    <w:abstractNumId w:val="1"/>
  </w:num>
  <w:num w:numId="4">
    <w:abstractNumId w:val="8"/>
  </w:num>
  <w:num w:numId="5">
    <w:abstractNumId w:val="7"/>
  </w:num>
  <w:num w:numId="6">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4"/>
  </w:num>
  <w:num w:numId="15">
    <w:abstractNumId w:val="9"/>
  </w:num>
  <w:num w:numId="16">
    <w:abstractNumId w:val="5"/>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3E"/>
    <w:rsid w:val="00000058"/>
    <w:rsid w:val="00003734"/>
    <w:rsid w:val="00004666"/>
    <w:rsid w:val="00005CB4"/>
    <w:rsid w:val="00006CBF"/>
    <w:rsid w:val="00006EEF"/>
    <w:rsid w:val="00015324"/>
    <w:rsid w:val="00022581"/>
    <w:rsid w:val="00023FC4"/>
    <w:rsid w:val="00025FE2"/>
    <w:rsid w:val="00026AD8"/>
    <w:rsid w:val="0002714C"/>
    <w:rsid w:val="0003025B"/>
    <w:rsid w:val="00030923"/>
    <w:rsid w:val="00034059"/>
    <w:rsid w:val="00040C35"/>
    <w:rsid w:val="00045059"/>
    <w:rsid w:val="00045DC9"/>
    <w:rsid w:val="00046C5A"/>
    <w:rsid w:val="00047424"/>
    <w:rsid w:val="00050102"/>
    <w:rsid w:val="00051E67"/>
    <w:rsid w:val="000522F1"/>
    <w:rsid w:val="000529E0"/>
    <w:rsid w:val="00055357"/>
    <w:rsid w:val="00062B00"/>
    <w:rsid w:val="000639B3"/>
    <w:rsid w:val="00066062"/>
    <w:rsid w:val="00070D16"/>
    <w:rsid w:val="000749B7"/>
    <w:rsid w:val="00075A86"/>
    <w:rsid w:val="00075C8A"/>
    <w:rsid w:val="00076166"/>
    <w:rsid w:val="000774A0"/>
    <w:rsid w:val="00081BB9"/>
    <w:rsid w:val="0008475F"/>
    <w:rsid w:val="00085D8D"/>
    <w:rsid w:val="000867F4"/>
    <w:rsid w:val="00087687"/>
    <w:rsid w:val="00092004"/>
    <w:rsid w:val="000960C0"/>
    <w:rsid w:val="000979D1"/>
    <w:rsid w:val="000A2D6C"/>
    <w:rsid w:val="000A3BB3"/>
    <w:rsid w:val="000A5166"/>
    <w:rsid w:val="000A5642"/>
    <w:rsid w:val="000A590F"/>
    <w:rsid w:val="000B238A"/>
    <w:rsid w:val="000B79CF"/>
    <w:rsid w:val="000C2298"/>
    <w:rsid w:val="000C5FA4"/>
    <w:rsid w:val="000C797E"/>
    <w:rsid w:val="000D41C3"/>
    <w:rsid w:val="000D7183"/>
    <w:rsid w:val="000D7E06"/>
    <w:rsid w:val="000E076D"/>
    <w:rsid w:val="000E2FDA"/>
    <w:rsid w:val="000E3922"/>
    <w:rsid w:val="000F5972"/>
    <w:rsid w:val="000F754B"/>
    <w:rsid w:val="001022AE"/>
    <w:rsid w:val="001048CE"/>
    <w:rsid w:val="001054DC"/>
    <w:rsid w:val="00105969"/>
    <w:rsid w:val="00105A2C"/>
    <w:rsid w:val="001068B0"/>
    <w:rsid w:val="001139D7"/>
    <w:rsid w:val="00115D2A"/>
    <w:rsid w:val="001166C7"/>
    <w:rsid w:val="00117E8B"/>
    <w:rsid w:val="00121EDE"/>
    <w:rsid w:val="0012218F"/>
    <w:rsid w:val="0013092B"/>
    <w:rsid w:val="00130B71"/>
    <w:rsid w:val="00130E09"/>
    <w:rsid w:val="00132442"/>
    <w:rsid w:val="001372A0"/>
    <w:rsid w:val="00141631"/>
    <w:rsid w:val="00141728"/>
    <w:rsid w:val="00141D8C"/>
    <w:rsid w:val="00142871"/>
    <w:rsid w:val="0015163E"/>
    <w:rsid w:val="00153C36"/>
    <w:rsid w:val="00153EF9"/>
    <w:rsid w:val="00157398"/>
    <w:rsid w:val="00162A22"/>
    <w:rsid w:val="00162DE5"/>
    <w:rsid w:val="001664AB"/>
    <w:rsid w:val="001719F6"/>
    <w:rsid w:val="00172152"/>
    <w:rsid w:val="00173CB7"/>
    <w:rsid w:val="00174834"/>
    <w:rsid w:val="00176267"/>
    <w:rsid w:val="001816E2"/>
    <w:rsid w:val="0018470A"/>
    <w:rsid w:val="00187EFE"/>
    <w:rsid w:val="00191B56"/>
    <w:rsid w:val="00191F3B"/>
    <w:rsid w:val="001921D9"/>
    <w:rsid w:val="00192B46"/>
    <w:rsid w:val="00193A09"/>
    <w:rsid w:val="001A066C"/>
    <w:rsid w:val="001A0777"/>
    <w:rsid w:val="001A12C3"/>
    <w:rsid w:val="001A1B42"/>
    <w:rsid w:val="001A464E"/>
    <w:rsid w:val="001A52F5"/>
    <w:rsid w:val="001A6ACA"/>
    <w:rsid w:val="001A6ED2"/>
    <w:rsid w:val="001A7362"/>
    <w:rsid w:val="001A7EB1"/>
    <w:rsid w:val="001B0785"/>
    <w:rsid w:val="001B2037"/>
    <w:rsid w:val="001B6ED3"/>
    <w:rsid w:val="001B71B5"/>
    <w:rsid w:val="001C180E"/>
    <w:rsid w:val="001C22C6"/>
    <w:rsid w:val="001C30F1"/>
    <w:rsid w:val="001C3E10"/>
    <w:rsid w:val="001C4244"/>
    <w:rsid w:val="001C45B1"/>
    <w:rsid w:val="001C4EE7"/>
    <w:rsid w:val="001C5B2E"/>
    <w:rsid w:val="001C792D"/>
    <w:rsid w:val="001D1C9F"/>
    <w:rsid w:val="001D376A"/>
    <w:rsid w:val="001D4639"/>
    <w:rsid w:val="001D7C3F"/>
    <w:rsid w:val="001E3A1F"/>
    <w:rsid w:val="001E669E"/>
    <w:rsid w:val="001E7E5D"/>
    <w:rsid w:val="001F1D69"/>
    <w:rsid w:val="00201C58"/>
    <w:rsid w:val="00203B8F"/>
    <w:rsid w:val="00206701"/>
    <w:rsid w:val="0021002E"/>
    <w:rsid w:val="00211C19"/>
    <w:rsid w:val="00213955"/>
    <w:rsid w:val="00217D73"/>
    <w:rsid w:val="00220782"/>
    <w:rsid w:val="002217D9"/>
    <w:rsid w:val="0022208B"/>
    <w:rsid w:val="002224B1"/>
    <w:rsid w:val="00224D2C"/>
    <w:rsid w:val="00226A1C"/>
    <w:rsid w:val="00230420"/>
    <w:rsid w:val="00231D6D"/>
    <w:rsid w:val="002325FB"/>
    <w:rsid w:val="00237178"/>
    <w:rsid w:val="00237FD1"/>
    <w:rsid w:val="00241468"/>
    <w:rsid w:val="0024164A"/>
    <w:rsid w:val="002419C6"/>
    <w:rsid w:val="0024700C"/>
    <w:rsid w:val="0025121B"/>
    <w:rsid w:val="0025348A"/>
    <w:rsid w:val="0025389D"/>
    <w:rsid w:val="00253CBB"/>
    <w:rsid w:val="00254D01"/>
    <w:rsid w:val="00255708"/>
    <w:rsid w:val="00260764"/>
    <w:rsid w:val="00260D3F"/>
    <w:rsid w:val="002648F9"/>
    <w:rsid w:val="0026513C"/>
    <w:rsid w:val="002672F3"/>
    <w:rsid w:val="00267F64"/>
    <w:rsid w:val="002732AF"/>
    <w:rsid w:val="00274B6D"/>
    <w:rsid w:val="00280988"/>
    <w:rsid w:val="002833FF"/>
    <w:rsid w:val="0028686D"/>
    <w:rsid w:val="00286C3B"/>
    <w:rsid w:val="00287F59"/>
    <w:rsid w:val="00290C2C"/>
    <w:rsid w:val="00290E58"/>
    <w:rsid w:val="002953B7"/>
    <w:rsid w:val="0029649A"/>
    <w:rsid w:val="002A2F22"/>
    <w:rsid w:val="002A4910"/>
    <w:rsid w:val="002A49D6"/>
    <w:rsid w:val="002B700D"/>
    <w:rsid w:val="002C0BE6"/>
    <w:rsid w:val="002C18D4"/>
    <w:rsid w:val="002C3428"/>
    <w:rsid w:val="002C4A51"/>
    <w:rsid w:val="002C6B83"/>
    <w:rsid w:val="002D1AD7"/>
    <w:rsid w:val="002D2016"/>
    <w:rsid w:val="002D6A4A"/>
    <w:rsid w:val="002E06E6"/>
    <w:rsid w:val="002E2C10"/>
    <w:rsid w:val="002E6FF6"/>
    <w:rsid w:val="002F0E66"/>
    <w:rsid w:val="002F1AC5"/>
    <w:rsid w:val="002F5D08"/>
    <w:rsid w:val="002F6D35"/>
    <w:rsid w:val="002F7022"/>
    <w:rsid w:val="002F71C6"/>
    <w:rsid w:val="002F7388"/>
    <w:rsid w:val="00301002"/>
    <w:rsid w:val="003039FA"/>
    <w:rsid w:val="0031092C"/>
    <w:rsid w:val="00311813"/>
    <w:rsid w:val="00312633"/>
    <w:rsid w:val="003211CF"/>
    <w:rsid w:val="00321261"/>
    <w:rsid w:val="0032172D"/>
    <w:rsid w:val="003251F5"/>
    <w:rsid w:val="0032645D"/>
    <w:rsid w:val="00333785"/>
    <w:rsid w:val="00334960"/>
    <w:rsid w:val="00340EFF"/>
    <w:rsid w:val="00342897"/>
    <w:rsid w:val="0034588E"/>
    <w:rsid w:val="00354B92"/>
    <w:rsid w:val="00356680"/>
    <w:rsid w:val="00365CA8"/>
    <w:rsid w:val="00373C67"/>
    <w:rsid w:val="00373D5A"/>
    <w:rsid w:val="00375BC9"/>
    <w:rsid w:val="00382082"/>
    <w:rsid w:val="00382D79"/>
    <w:rsid w:val="00386467"/>
    <w:rsid w:val="00386A21"/>
    <w:rsid w:val="0038752A"/>
    <w:rsid w:val="003875BA"/>
    <w:rsid w:val="003945DB"/>
    <w:rsid w:val="003A1DC6"/>
    <w:rsid w:val="003A69EE"/>
    <w:rsid w:val="003B0890"/>
    <w:rsid w:val="003B16B4"/>
    <w:rsid w:val="003B19E7"/>
    <w:rsid w:val="003B1D98"/>
    <w:rsid w:val="003B2A9F"/>
    <w:rsid w:val="003B317A"/>
    <w:rsid w:val="003B548E"/>
    <w:rsid w:val="003B558C"/>
    <w:rsid w:val="003C052C"/>
    <w:rsid w:val="003C138D"/>
    <w:rsid w:val="003C2166"/>
    <w:rsid w:val="003C3725"/>
    <w:rsid w:val="003C5652"/>
    <w:rsid w:val="003D0C4C"/>
    <w:rsid w:val="003D1F2D"/>
    <w:rsid w:val="003D53F7"/>
    <w:rsid w:val="003E02CA"/>
    <w:rsid w:val="003E0648"/>
    <w:rsid w:val="003E42BD"/>
    <w:rsid w:val="003E4367"/>
    <w:rsid w:val="003E6090"/>
    <w:rsid w:val="003E7942"/>
    <w:rsid w:val="003E7FB4"/>
    <w:rsid w:val="003F0D3F"/>
    <w:rsid w:val="003F2D07"/>
    <w:rsid w:val="003F3752"/>
    <w:rsid w:val="003F5B90"/>
    <w:rsid w:val="003F5CEC"/>
    <w:rsid w:val="003F754B"/>
    <w:rsid w:val="00400FA1"/>
    <w:rsid w:val="00401757"/>
    <w:rsid w:val="00401D6E"/>
    <w:rsid w:val="004031D2"/>
    <w:rsid w:val="00404F2F"/>
    <w:rsid w:val="00406A67"/>
    <w:rsid w:val="0040784B"/>
    <w:rsid w:val="0041343E"/>
    <w:rsid w:val="00415FB1"/>
    <w:rsid w:val="004176CF"/>
    <w:rsid w:val="00421DEA"/>
    <w:rsid w:val="0042278F"/>
    <w:rsid w:val="004229CA"/>
    <w:rsid w:val="0042353B"/>
    <w:rsid w:val="00424179"/>
    <w:rsid w:val="00427034"/>
    <w:rsid w:val="004368E0"/>
    <w:rsid w:val="00437712"/>
    <w:rsid w:val="00437BD7"/>
    <w:rsid w:val="0044432D"/>
    <w:rsid w:val="00444A22"/>
    <w:rsid w:val="00446543"/>
    <w:rsid w:val="00453DC4"/>
    <w:rsid w:val="00454CB3"/>
    <w:rsid w:val="0045555D"/>
    <w:rsid w:val="00456789"/>
    <w:rsid w:val="00463E1A"/>
    <w:rsid w:val="00466A5E"/>
    <w:rsid w:val="004747EA"/>
    <w:rsid w:val="00475157"/>
    <w:rsid w:val="00477F9A"/>
    <w:rsid w:val="0048296D"/>
    <w:rsid w:val="004837F4"/>
    <w:rsid w:val="00484421"/>
    <w:rsid w:val="0049238F"/>
    <w:rsid w:val="0049366C"/>
    <w:rsid w:val="00496D33"/>
    <w:rsid w:val="00497901"/>
    <w:rsid w:val="00497DC3"/>
    <w:rsid w:val="004A0E77"/>
    <w:rsid w:val="004A3A7A"/>
    <w:rsid w:val="004A7EA5"/>
    <w:rsid w:val="004B0499"/>
    <w:rsid w:val="004C0199"/>
    <w:rsid w:val="004C0403"/>
    <w:rsid w:val="004C3AB2"/>
    <w:rsid w:val="004C468B"/>
    <w:rsid w:val="004C4B39"/>
    <w:rsid w:val="004D53D9"/>
    <w:rsid w:val="004D5C6F"/>
    <w:rsid w:val="004D6AA3"/>
    <w:rsid w:val="004E15A7"/>
    <w:rsid w:val="004E4B72"/>
    <w:rsid w:val="004E4DEB"/>
    <w:rsid w:val="004E61B0"/>
    <w:rsid w:val="004F0384"/>
    <w:rsid w:val="004F148B"/>
    <w:rsid w:val="004F1E06"/>
    <w:rsid w:val="004F5C25"/>
    <w:rsid w:val="004F77BA"/>
    <w:rsid w:val="004F7F1E"/>
    <w:rsid w:val="005007F2"/>
    <w:rsid w:val="00502309"/>
    <w:rsid w:val="00504A7F"/>
    <w:rsid w:val="005077F5"/>
    <w:rsid w:val="005106F2"/>
    <w:rsid w:val="00510AEE"/>
    <w:rsid w:val="005123B7"/>
    <w:rsid w:val="00513195"/>
    <w:rsid w:val="005138F5"/>
    <w:rsid w:val="00513AE1"/>
    <w:rsid w:val="00514E69"/>
    <w:rsid w:val="0051746F"/>
    <w:rsid w:val="00520E58"/>
    <w:rsid w:val="00524E58"/>
    <w:rsid w:val="00524F0E"/>
    <w:rsid w:val="005268C3"/>
    <w:rsid w:val="00527BA9"/>
    <w:rsid w:val="0053001C"/>
    <w:rsid w:val="0053004B"/>
    <w:rsid w:val="005318DD"/>
    <w:rsid w:val="005328FE"/>
    <w:rsid w:val="005337C9"/>
    <w:rsid w:val="0053652E"/>
    <w:rsid w:val="00541194"/>
    <w:rsid w:val="005417E5"/>
    <w:rsid w:val="0054444B"/>
    <w:rsid w:val="00544552"/>
    <w:rsid w:val="00547877"/>
    <w:rsid w:val="00550389"/>
    <w:rsid w:val="005526E6"/>
    <w:rsid w:val="00557503"/>
    <w:rsid w:val="0056290F"/>
    <w:rsid w:val="0056294D"/>
    <w:rsid w:val="00565B2B"/>
    <w:rsid w:val="005679FA"/>
    <w:rsid w:val="00567CCF"/>
    <w:rsid w:val="0057037F"/>
    <w:rsid w:val="00572D77"/>
    <w:rsid w:val="00573F11"/>
    <w:rsid w:val="0057760A"/>
    <w:rsid w:val="005803B2"/>
    <w:rsid w:val="00580D39"/>
    <w:rsid w:val="00581FBF"/>
    <w:rsid w:val="0058269F"/>
    <w:rsid w:val="00583856"/>
    <w:rsid w:val="00583C10"/>
    <w:rsid w:val="0058415D"/>
    <w:rsid w:val="00585414"/>
    <w:rsid w:val="00586689"/>
    <w:rsid w:val="00591E75"/>
    <w:rsid w:val="005940F5"/>
    <w:rsid w:val="005968A3"/>
    <w:rsid w:val="00597952"/>
    <w:rsid w:val="005A067B"/>
    <w:rsid w:val="005A09D9"/>
    <w:rsid w:val="005A2C0A"/>
    <w:rsid w:val="005A6BDE"/>
    <w:rsid w:val="005A7FBC"/>
    <w:rsid w:val="005B0AC1"/>
    <w:rsid w:val="005B2D7C"/>
    <w:rsid w:val="005B3632"/>
    <w:rsid w:val="005B4CEA"/>
    <w:rsid w:val="005B526A"/>
    <w:rsid w:val="005B76D8"/>
    <w:rsid w:val="005C1B57"/>
    <w:rsid w:val="005C1C10"/>
    <w:rsid w:val="005C1D1B"/>
    <w:rsid w:val="005C6DB8"/>
    <w:rsid w:val="005D19DF"/>
    <w:rsid w:val="005D53FB"/>
    <w:rsid w:val="005D7E14"/>
    <w:rsid w:val="005E485A"/>
    <w:rsid w:val="005E50DD"/>
    <w:rsid w:val="005F578D"/>
    <w:rsid w:val="005F769F"/>
    <w:rsid w:val="00602D34"/>
    <w:rsid w:val="00602EDA"/>
    <w:rsid w:val="006050FD"/>
    <w:rsid w:val="00605AF7"/>
    <w:rsid w:val="006067F9"/>
    <w:rsid w:val="006072A1"/>
    <w:rsid w:val="00611538"/>
    <w:rsid w:val="00613122"/>
    <w:rsid w:val="0061510C"/>
    <w:rsid w:val="00616970"/>
    <w:rsid w:val="00617C72"/>
    <w:rsid w:val="00620440"/>
    <w:rsid w:val="006210E4"/>
    <w:rsid w:val="006213C9"/>
    <w:rsid w:val="00621A5E"/>
    <w:rsid w:val="006256BC"/>
    <w:rsid w:val="00630008"/>
    <w:rsid w:val="00633D3D"/>
    <w:rsid w:val="00637704"/>
    <w:rsid w:val="0064490A"/>
    <w:rsid w:val="00647FB2"/>
    <w:rsid w:val="0065085B"/>
    <w:rsid w:val="00651599"/>
    <w:rsid w:val="00651AA3"/>
    <w:rsid w:val="00651ECD"/>
    <w:rsid w:val="00651FC3"/>
    <w:rsid w:val="00652698"/>
    <w:rsid w:val="006527D9"/>
    <w:rsid w:val="00655FCF"/>
    <w:rsid w:val="006573B7"/>
    <w:rsid w:val="00660C83"/>
    <w:rsid w:val="006629FB"/>
    <w:rsid w:val="006660FF"/>
    <w:rsid w:val="0066732A"/>
    <w:rsid w:val="006675AA"/>
    <w:rsid w:val="006677D7"/>
    <w:rsid w:val="006728B1"/>
    <w:rsid w:val="00674284"/>
    <w:rsid w:val="00674BD9"/>
    <w:rsid w:val="0067529D"/>
    <w:rsid w:val="00682160"/>
    <w:rsid w:val="00682DDD"/>
    <w:rsid w:val="00684417"/>
    <w:rsid w:val="00685852"/>
    <w:rsid w:val="00686C2A"/>
    <w:rsid w:val="006907B8"/>
    <w:rsid w:val="006950E7"/>
    <w:rsid w:val="0069635A"/>
    <w:rsid w:val="006A01FE"/>
    <w:rsid w:val="006A1EFD"/>
    <w:rsid w:val="006A3C79"/>
    <w:rsid w:val="006A4424"/>
    <w:rsid w:val="006A5794"/>
    <w:rsid w:val="006A627E"/>
    <w:rsid w:val="006A796D"/>
    <w:rsid w:val="006B1D6E"/>
    <w:rsid w:val="006B4F04"/>
    <w:rsid w:val="006B57F0"/>
    <w:rsid w:val="006B5A1A"/>
    <w:rsid w:val="006B5DF0"/>
    <w:rsid w:val="006B724D"/>
    <w:rsid w:val="006C3E8A"/>
    <w:rsid w:val="006C44AA"/>
    <w:rsid w:val="006C6979"/>
    <w:rsid w:val="006D0343"/>
    <w:rsid w:val="006D1B4B"/>
    <w:rsid w:val="006D4F92"/>
    <w:rsid w:val="006E1D32"/>
    <w:rsid w:val="006E2107"/>
    <w:rsid w:val="006E43AF"/>
    <w:rsid w:val="006E6057"/>
    <w:rsid w:val="006F089E"/>
    <w:rsid w:val="006F0DB1"/>
    <w:rsid w:val="006F0E4C"/>
    <w:rsid w:val="006F2C87"/>
    <w:rsid w:val="006F625D"/>
    <w:rsid w:val="00700298"/>
    <w:rsid w:val="00701FC8"/>
    <w:rsid w:val="00704DE2"/>
    <w:rsid w:val="00704FA4"/>
    <w:rsid w:val="007051E3"/>
    <w:rsid w:val="007053F5"/>
    <w:rsid w:val="00705D42"/>
    <w:rsid w:val="007113EE"/>
    <w:rsid w:val="007119E6"/>
    <w:rsid w:val="00711E95"/>
    <w:rsid w:val="00712006"/>
    <w:rsid w:val="00715384"/>
    <w:rsid w:val="00717815"/>
    <w:rsid w:val="007232B9"/>
    <w:rsid w:val="007304C5"/>
    <w:rsid w:val="007330B4"/>
    <w:rsid w:val="0073463D"/>
    <w:rsid w:val="007404CC"/>
    <w:rsid w:val="00743035"/>
    <w:rsid w:val="007439CA"/>
    <w:rsid w:val="00745842"/>
    <w:rsid w:val="007476DB"/>
    <w:rsid w:val="0075031C"/>
    <w:rsid w:val="00751119"/>
    <w:rsid w:val="007516BD"/>
    <w:rsid w:val="00755244"/>
    <w:rsid w:val="00756E4B"/>
    <w:rsid w:val="00756F45"/>
    <w:rsid w:val="007608E3"/>
    <w:rsid w:val="0076111C"/>
    <w:rsid w:val="00762D14"/>
    <w:rsid w:val="007639F5"/>
    <w:rsid w:val="00765349"/>
    <w:rsid w:val="00765B32"/>
    <w:rsid w:val="007665D6"/>
    <w:rsid w:val="0076681C"/>
    <w:rsid w:val="007709F4"/>
    <w:rsid w:val="007721E3"/>
    <w:rsid w:val="00772A82"/>
    <w:rsid w:val="0077376D"/>
    <w:rsid w:val="0077480E"/>
    <w:rsid w:val="00775E47"/>
    <w:rsid w:val="00777A03"/>
    <w:rsid w:val="00782FD3"/>
    <w:rsid w:val="007857C3"/>
    <w:rsid w:val="007869F2"/>
    <w:rsid w:val="00791300"/>
    <w:rsid w:val="00794E82"/>
    <w:rsid w:val="00795ACC"/>
    <w:rsid w:val="007A0399"/>
    <w:rsid w:val="007A20D2"/>
    <w:rsid w:val="007A437C"/>
    <w:rsid w:val="007B2E6F"/>
    <w:rsid w:val="007B563C"/>
    <w:rsid w:val="007B7CC1"/>
    <w:rsid w:val="007C29C2"/>
    <w:rsid w:val="007C2F7D"/>
    <w:rsid w:val="007C4F60"/>
    <w:rsid w:val="007C6146"/>
    <w:rsid w:val="007C6BB0"/>
    <w:rsid w:val="007C6BDB"/>
    <w:rsid w:val="007D1591"/>
    <w:rsid w:val="007D25C1"/>
    <w:rsid w:val="007E031A"/>
    <w:rsid w:val="007E36BC"/>
    <w:rsid w:val="007E4B4B"/>
    <w:rsid w:val="007E6F1C"/>
    <w:rsid w:val="007F1BAB"/>
    <w:rsid w:val="0080078D"/>
    <w:rsid w:val="0080287E"/>
    <w:rsid w:val="008041A7"/>
    <w:rsid w:val="00805044"/>
    <w:rsid w:val="0080663D"/>
    <w:rsid w:val="00806E0B"/>
    <w:rsid w:val="00807BBE"/>
    <w:rsid w:val="00813ED2"/>
    <w:rsid w:val="00817E0B"/>
    <w:rsid w:val="008230D8"/>
    <w:rsid w:val="00825997"/>
    <w:rsid w:val="00827FB7"/>
    <w:rsid w:val="008307D7"/>
    <w:rsid w:val="00830A7C"/>
    <w:rsid w:val="008322DE"/>
    <w:rsid w:val="008324D3"/>
    <w:rsid w:val="00832806"/>
    <w:rsid w:val="00833F07"/>
    <w:rsid w:val="00836BFD"/>
    <w:rsid w:val="008422A5"/>
    <w:rsid w:val="0084370A"/>
    <w:rsid w:val="0084425F"/>
    <w:rsid w:val="00850544"/>
    <w:rsid w:val="00852424"/>
    <w:rsid w:val="00853912"/>
    <w:rsid w:val="00864527"/>
    <w:rsid w:val="00865C7C"/>
    <w:rsid w:val="008664D3"/>
    <w:rsid w:val="00867684"/>
    <w:rsid w:val="00872808"/>
    <w:rsid w:val="00874225"/>
    <w:rsid w:val="008772CA"/>
    <w:rsid w:val="008825DF"/>
    <w:rsid w:val="00883F3A"/>
    <w:rsid w:val="00884699"/>
    <w:rsid w:val="0089067F"/>
    <w:rsid w:val="00890AAD"/>
    <w:rsid w:val="008940CB"/>
    <w:rsid w:val="00894723"/>
    <w:rsid w:val="008A07A9"/>
    <w:rsid w:val="008A2690"/>
    <w:rsid w:val="008A26C5"/>
    <w:rsid w:val="008A4B52"/>
    <w:rsid w:val="008A50B9"/>
    <w:rsid w:val="008A5A4B"/>
    <w:rsid w:val="008A6DDC"/>
    <w:rsid w:val="008A7832"/>
    <w:rsid w:val="008B0C07"/>
    <w:rsid w:val="008B116D"/>
    <w:rsid w:val="008B488A"/>
    <w:rsid w:val="008B5E85"/>
    <w:rsid w:val="008C3A88"/>
    <w:rsid w:val="008C3B9F"/>
    <w:rsid w:val="008C4AF7"/>
    <w:rsid w:val="008C5945"/>
    <w:rsid w:val="008C7CF4"/>
    <w:rsid w:val="008D0933"/>
    <w:rsid w:val="008D2787"/>
    <w:rsid w:val="008D2E25"/>
    <w:rsid w:val="008D31B9"/>
    <w:rsid w:val="008E0337"/>
    <w:rsid w:val="008E0425"/>
    <w:rsid w:val="008F0322"/>
    <w:rsid w:val="008F214C"/>
    <w:rsid w:val="008F552E"/>
    <w:rsid w:val="008F7165"/>
    <w:rsid w:val="009010AA"/>
    <w:rsid w:val="009029B5"/>
    <w:rsid w:val="00907440"/>
    <w:rsid w:val="00910089"/>
    <w:rsid w:val="00910299"/>
    <w:rsid w:val="00914571"/>
    <w:rsid w:val="00915D90"/>
    <w:rsid w:val="0092219D"/>
    <w:rsid w:val="009252AC"/>
    <w:rsid w:val="00927087"/>
    <w:rsid w:val="00931BA4"/>
    <w:rsid w:val="009330EE"/>
    <w:rsid w:val="0093401E"/>
    <w:rsid w:val="0093525D"/>
    <w:rsid w:val="0094048D"/>
    <w:rsid w:val="00943872"/>
    <w:rsid w:val="00944021"/>
    <w:rsid w:val="009446CB"/>
    <w:rsid w:val="00944B6E"/>
    <w:rsid w:val="009459CA"/>
    <w:rsid w:val="00950F7B"/>
    <w:rsid w:val="00952D0F"/>
    <w:rsid w:val="009536B5"/>
    <w:rsid w:val="00953865"/>
    <w:rsid w:val="009543D2"/>
    <w:rsid w:val="00956D8A"/>
    <w:rsid w:val="009570D7"/>
    <w:rsid w:val="00957B81"/>
    <w:rsid w:val="009617F5"/>
    <w:rsid w:val="00961B6E"/>
    <w:rsid w:val="00962376"/>
    <w:rsid w:val="00965D57"/>
    <w:rsid w:val="00965F84"/>
    <w:rsid w:val="009666B5"/>
    <w:rsid w:val="00970889"/>
    <w:rsid w:val="00973F6C"/>
    <w:rsid w:val="009779FC"/>
    <w:rsid w:val="00977A2C"/>
    <w:rsid w:val="009816E6"/>
    <w:rsid w:val="0098293F"/>
    <w:rsid w:val="0098352D"/>
    <w:rsid w:val="00986A1A"/>
    <w:rsid w:val="00990C15"/>
    <w:rsid w:val="0099275C"/>
    <w:rsid w:val="00992EE8"/>
    <w:rsid w:val="0099648A"/>
    <w:rsid w:val="009A23F8"/>
    <w:rsid w:val="009B091E"/>
    <w:rsid w:val="009C26BA"/>
    <w:rsid w:val="009C4652"/>
    <w:rsid w:val="009C46AA"/>
    <w:rsid w:val="009C55D5"/>
    <w:rsid w:val="009C5707"/>
    <w:rsid w:val="009C6041"/>
    <w:rsid w:val="009C7576"/>
    <w:rsid w:val="009D3083"/>
    <w:rsid w:val="009D36E6"/>
    <w:rsid w:val="009D5A04"/>
    <w:rsid w:val="009D7B23"/>
    <w:rsid w:val="009D7C42"/>
    <w:rsid w:val="009E3E40"/>
    <w:rsid w:val="009E4CD0"/>
    <w:rsid w:val="009E5958"/>
    <w:rsid w:val="009F02BC"/>
    <w:rsid w:val="009F04AF"/>
    <w:rsid w:val="009F0523"/>
    <w:rsid w:val="009F12C6"/>
    <w:rsid w:val="009F13D7"/>
    <w:rsid w:val="009F192C"/>
    <w:rsid w:val="009F1DD2"/>
    <w:rsid w:val="009F20AD"/>
    <w:rsid w:val="009F3437"/>
    <w:rsid w:val="009F636B"/>
    <w:rsid w:val="00A018EE"/>
    <w:rsid w:val="00A0265F"/>
    <w:rsid w:val="00A04F48"/>
    <w:rsid w:val="00A05B87"/>
    <w:rsid w:val="00A10479"/>
    <w:rsid w:val="00A12565"/>
    <w:rsid w:val="00A14464"/>
    <w:rsid w:val="00A2014B"/>
    <w:rsid w:val="00A204C4"/>
    <w:rsid w:val="00A215F4"/>
    <w:rsid w:val="00A2487B"/>
    <w:rsid w:val="00A26BAF"/>
    <w:rsid w:val="00A26CE7"/>
    <w:rsid w:val="00A3320D"/>
    <w:rsid w:val="00A33C4B"/>
    <w:rsid w:val="00A3555D"/>
    <w:rsid w:val="00A3590B"/>
    <w:rsid w:val="00A403C7"/>
    <w:rsid w:val="00A405BB"/>
    <w:rsid w:val="00A40ED4"/>
    <w:rsid w:val="00A421C3"/>
    <w:rsid w:val="00A422B0"/>
    <w:rsid w:val="00A43CD0"/>
    <w:rsid w:val="00A45087"/>
    <w:rsid w:val="00A4554D"/>
    <w:rsid w:val="00A476AB"/>
    <w:rsid w:val="00A51CC3"/>
    <w:rsid w:val="00A5252D"/>
    <w:rsid w:val="00A615F3"/>
    <w:rsid w:val="00A61B57"/>
    <w:rsid w:val="00A61DAA"/>
    <w:rsid w:val="00A61E25"/>
    <w:rsid w:val="00A627E7"/>
    <w:rsid w:val="00A64203"/>
    <w:rsid w:val="00A64E4D"/>
    <w:rsid w:val="00A6614B"/>
    <w:rsid w:val="00A665D1"/>
    <w:rsid w:val="00A671A6"/>
    <w:rsid w:val="00A71B05"/>
    <w:rsid w:val="00A723CA"/>
    <w:rsid w:val="00A72997"/>
    <w:rsid w:val="00A72C13"/>
    <w:rsid w:val="00A75FB3"/>
    <w:rsid w:val="00A8256E"/>
    <w:rsid w:val="00A86FB2"/>
    <w:rsid w:val="00A877BD"/>
    <w:rsid w:val="00A91084"/>
    <w:rsid w:val="00A93FC4"/>
    <w:rsid w:val="00A94AFC"/>
    <w:rsid w:val="00A9504A"/>
    <w:rsid w:val="00A965F1"/>
    <w:rsid w:val="00AA05EB"/>
    <w:rsid w:val="00AA4E46"/>
    <w:rsid w:val="00AA4FB5"/>
    <w:rsid w:val="00AB3B0D"/>
    <w:rsid w:val="00AB3FF8"/>
    <w:rsid w:val="00AB4D66"/>
    <w:rsid w:val="00AB66BC"/>
    <w:rsid w:val="00AB7B2D"/>
    <w:rsid w:val="00AC055E"/>
    <w:rsid w:val="00AC12D9"/>
    <w:rsid w:val="00AC18BA"/>
    <w:rsid w:val="00AC34CE"/>
    <w:rsid w:val="00AC5503"/>
    <w:rsid w:val="00AC6E27"/>
    <w:rsid w:val="00AD21B8"/>
    <w:rsid w:val="00AD23D2"/>
    <w:rsid w:val="00AD659D"/>
    <w:rsid w:val="00AD6EBC"/>
    <w:rsid w:val="00AD73A5"/>
    <w:rsid w:val="00AD754C"/>
    <w:rsid w:val="00AE0AEA"/>
    <w:rsid w:val="00AE2310"/>
    <w:rsid w:val="00AE2C8E"/>
    <w:rsid w:val="00AF0A6A"/>
    <w:rsid w:val="00AF10D0"/>
    <w:rsid w:val="00AF3A2B"/>
    <w:rsid w:val="00B0632E"/>
    <w:rsid w:val="00B074FA"/>
    <w:rsid w:val="00B15C5B"/>
    <w:rsid w:val="00B15CAF"/>
    <w:rsid w:val="00B1716A"/>
    <w:rsid w:val="00B21DD7"/>
    <w:rsid w:val="00B2317D"/>
    <w:rsid w:val="00B23999"/>
    <w:rsid w:val="00B258F8"/>
    <w:rsid w:val="00B25C12"/>
    <w:rsid w:val="00B26310"/>
    <w:rsid w:val="00B306D4"/>
    <w:rsid w:val="00B311D0"/>
    <w:rsid w:val="00B31C1C"/>
    <w:rsid w:val="00B32340"/>
    <w:rsid w:val="00B32B08"/>
    <w:rsid w:val="00B33BE3"/>
    <w:rsid w:val="00B37D90"/>
    <w:rsid w:val="00B40612"/>
    <w:rsid w:val="00B425F5"/>
    <w:rsid w:val="00B4272F"/>
    <w:rsid w:val="00B44748"/>
    <w:rsid w:val="00B45218"/>
    <w:rsid w:val="00B45FF9"/>
    <w:rsid w:val="00B46E60"/>
    <w:rsid w:val="00B479A4"/>
    <w:rsid w:val="00B509AA"/>
    <w:rsid w:val="00B5355E"/>
    <w:rsid w:val="00B56763"/>
    <w:rsid w:val="00B57989"/>
    <w:rsid w:val="00B6009B"/>
    <w:rsid w:val="00B6097B"/>
    <w:rsid w:val="00B643D4"/>
    <w:rsid w:val="00B7097F"/>
    <w:rsid w:val="00B70AA4"/>
    <w:rsid w:val="00B72C8D"/>
    <w:rsid w:val="00B73EC3"/>
    <w:rsid w:val="00B768E1"/>
    <w:rsid w:val="00B776AC"/>
    <w:rsid w:val="00B83249"/>
    <w:rsid w:val="00B84387"/>
    <w:rsid w:val="00B85067"/>
    <w:rsid w:val="00B86500"/>
    <w:rsid w:val="00B90643"/>
    <w:rsid w:val="00B9071D"/>
    <w:rsid w:val="00B92B00"/>
    <w:rsid w:val="00B93438"/>
    <w:rsid w:val="00B96316"/>
    <w:rsid w:val="00B973EA"/>
    <w:rsid w:val="00BA0B2E"/>
    <w:rsid w:val="00BA6F79"/>
    <w:rsid w:val="00BB02EC"/>
    <w:rsid w:val="00BB1992"/>
    <w:rsid w:val="00BB3A0C"/>
    <w:rsid w:val="00BB46DD"/>
    <w:rsid w:val="00BB52C7"/>
    <w:rsid w:val="00BB546A"/>
    <w:rsid w:val="00BB56D7"/>
    <w:rsid w:val="00BB5A85"/>
    <w:rsid w:val="00BB6637"/>
    <w:rsid w:val="00BB75B9"/>
    <w:rsid w:val="00BC0798"/>
    <w:rsid w:val="00BC2B29"/>
    <w:rsid w:val="00BC3D1B"/>
    <w:rsid w:val="00BC52EF"/>
    <w:rsid w:val="00BC5B22"/>
    <w:rsid w:val="00BC7E03"/>
    <w:rsid w:val="00BD0166"/>
    <w:rsid w:val="00BD0D66"/>
    <w:rsid w:val="00BD351E"/>
    <w:rsid w:val="00BD49C4"/>
    <w:rsid w:val="00BD7068"/>
    <w:rsid w:val="00BE05E7"/>
    <w:rsid w:val="00BE08B1"/>
    <w:rsid w:val="00BE377D"/>
    <w:rsid w:val="00BE4F19"/>
    <w:rsid w:val="00BE66AF"/>
    <w:rsid w:val="00BE7C9A"/>
    <w:rsid w:val="00BF0F7C"/>
    <w:rsid w:val="00BF17F1"/>
    <w:rsid w:val="00BF21E9"/>
    <w:rsid w:val="00BF2D49"/>
    <w:rsid w:val="00BF31E8"/>
    <w:rsid w:val="00BF37CB"/>
    <w:rsid w:val="00BF6A9A"/>
    <w:rsid w:val="00C01F21"/>
    <w:rsid w:val="00C03B38"/>
    <w:rsid w:val="00C06CFD"/>
    <w:rsid w:val="00C105B6"/>
    <w:rsid w:val="00C14F58"/>
    <w:rsid w:val="00C17F6A"/>
    <w:rsid w:val="00C24746"/>
    <w:rsid w:val="00C3033E"/>
    <w:rsid w:val="00C36411"/>
    <w:rsid w:val="00C37830"/>
    <w:rsid w:val="00C402D3"/>
    <w:rsid w:val="00C407DD"/>
    <w:rsid w:val="00C46105"/>
    <w:rsid w:val="00C46A8C"/>
    <w:rsid w:val="00C507C2"/>
    <w:rsid w:val="00C52EEE"/>
    <w:rsid w:val="00C57C19"/>
    <w:rsid w:val="00C61199"/>
    <w:rsid w:val="00C61EE4"/>
    <w:rsid w:val="00C62537"/>
    <w:rsid w:val="00C67854"/>
    <w:rsid w:val="00C67FCD"/>
    <w:rsid w:val="00C71034"/>
    <w:rsid w:val="00C72EC3"/>
    <w:rsid w:val="00C73783"/>
    <w:rsid w:val="00C73E96"/>
    <w:rsid w:val="00C80973"/>
    <w:rsid w:val="00C909DF"/>
    <w:rsid w:val="00C91C16"/>
    <w:rsid w:val="00C92F8D"/>
    <w:rsid w:val="00C933CF"/>
    <w:rsid w:val="00C93400"/>
    <w:rsid w:val="00C977E8"/>
    <w:rsid w:val="00CA09B4"/>
    <w:rsid w:val="00CA1611"/>
    <w:rsid w:val="00CA3693"/>
    <w:rsid w:val="00CA5D85"/>
    <w:rsid w:val="00CB0912"/>
    <w:rsid w:val="00CB65FB"/>
    <w:rsid w:val="00CC27DA"/>
    <w:rsid w:val="00CC328E"/>
    <w:rsid w:val="00CC35B3"/>
    <w:rsid w:val="00CC44BB"/>
    <w:rsid w:val="00CC7CDF"/>
    <w:rsid w:val="00CD0461"/>
    <w:rsid w:val="00CD1DA9"/>
    <w:rsid w:val="00CD33A3"/>
    <w:rsid w:val="00CD6F3F"/>
    <w:rsid w:val="00CE162A"/>
    <w:rsid w:val="00CE5421"/>
    <w:rsid w:val="00CE60FA"/>
    <w:rsid w:val="00CE6BA0"/>
    <w:rsid w:val="00CE7549"/>
    <w:rsid w:val="00CF28B3"/>
    <w:rsid w:val="00CF3E22"/>
    <w:rsid w:val="00CF55F2"/>
    <w:rsid w:val="00D00310"/>
    <w:rsid w:val="00D00EEA"/>
    <w:rsid w:val="00D00FC8"/>
    <w:rsid w:val="00D0429F"/>
    <w:rsid w:val="00D0633D"/>
    <w:rsid w:val="00D12958"/>
    <w:rsid w:val="00D136D3"/>
    <w:rsid w:val="00D153BA"/>
    <w:rsid w:val="00D15DA2"/>
    <w:rsid w:val="00D2161E"/>
    <w:rsid w:val="00D2190B"/>
    <w:rsid w:val="00D23A54"/>
    <w:rsid w:val="00D24D6B"/>
    <w:rsid w:val="00D2577F"/>
    <w:rsid w:val="00D27FA1"/>
    <w:rsid w:val="00D31286"/>
    <w:rsid w:val="00D32361"/>
    <w:rsid w:val="00D324B1"/>
    <w:rsid w:val="00D33091"/>
    <w:rsid w:val="00D33CE4"/>
    <w:rsid w:val="00D3483C"/>
    <w:rsid w:val="00D363D8"/>
    <w:rsid w:val="00D375CE"/>
    <w:rsid w:val="00D40D1D"/>
    <w:rsid w:val="00D4307D"/>
    <w:rsid w:val="00D443BD"/>
    <w:rsid w:val="00D44987"/>
    <w:rsid w:val="00D50637"/>
    <w:rsid w:val="00D515E7"/>
    <w:rsid w:val="00D545EC"/>
    <w:rsid w:val="00D57F5B"/>
    <w:rsid w:val="00D6065D"/>
    <w:rsid w:val="00D6158F"/>
    <w:rsid w:val="00D70D85"/>
    <w:rsid w:val="00D723BC"/>
    <w:rsid w:val="00D73CBD"/>
    <w:rsid w:val="00D76166"/>
    <w:rsid w:val="00D771F1"/>
    <w:rsid w:val="00D80CAC"/>
    <w:rsid w:val="00D84C25"/>
    <w:rsid w:val="00D868BA"/>
    <w:rsid w:val="00D908B8"/>
    <w:rsid w:val="00D94C17"/>
    <w:rsid w:val="00D94E4A"/>
    <w:rsid w:val="00D94EAB"/>
    <w:rsid w:val="00D95D29"/>
    <w:rsid w:val="00DA1350"/>
    <w:rsid w:val="00DA1555"/>
    <w:rsid w:val="00DA3360"/>
    <w:rsid w:val="00DA352F"/>
    <w:rsid w:val="00DA6F0E"/>
    <w:rsid w:val="00DA7F58"/>
    <w:rsid w:val="00DB117F"/>
    <w:rsid w:val="00DB4451"/>
    <w:rsid w:val="00DB49A0"/>
    <w:rsid w:val="00DB64B4"/>
    <w:rsid w:val="00DC11DC"/>
    <w:rsid w:val="00DC2097"/>
    <w:rsid w:val="00DC5B42"/>
    <w:rsid w:val="00DC6621"/>
    <w:rsid w:val="00DD129D"/>
    <w:rsid w:val="00DD14AF"/>
    <w:rsid w:val="00DD43BA"/>
    <w:rsid w:val="00DE2A13"/>
    <w:rsid w:val="00DE56B1"/>
    <w:rsid w:val="00DE5FFF"/>
    <w:rsid w:val="00DE786A"/>
    <w:rsid w:val="00DF0D63"/>
    <w:rsid w:val="00DF1546"/>
    <w:rsid w:val="00DF3A20"/>
    <w:rsid w:val="00DF5B16"/>
    <w:rsid w:val="00DF5D6B"/>
    <w:rsid w:val="00E02F05"/>
    <w:rsid w:val="00E05A39"/>
    <w:rsid w:val="00E1026D"/>
    <w:rsid w:val="00E150F0"/>
    <w:rsid w:val="00E212EA"/>
    <w:rsid w:val="00E229CA"/>
    <w:rsid w:val="00E23016"/>
    <w:rsid w:val="00E23BA1"/>
    <w:rsid w:val="00E2644F"/>
    <w:rsid w:val="00E26580"/>
    <w:rsid w:val="00E2732F"/>
    <w:rsid w:val="00E27998"/>
    <w:rsid w:val="00E34362"/>
    <w:rsid w:val="00E34FEB"/>
    <w:rsid w:val="00E36313"/>
    <w:rsid w:val="00E421F8"/>
    <w:rsid w:val="00E42626"/>
    <w:rsid w:val="00E43124"/>
    <w:rsid w:val="00E44035"/>
    <w:rsid w:val="00E44321"/>
    <w:rsid w:val="00E44DAD"/>
    <w:rsid w:val="00E47CCE"/>
    <w:rsid w:val="00E55146"/>
    <w:rsid w:val="00E60204"/>
    <w:rsid w:val="00E60772"/>
    <w:rsid w:val="00E615BF"/>
    <w:rsid w:val="00E61BCB"/>
    <w:rsid w:val="00E65829"/>
    <w:rsid w:val="00E67F39"/>
    <w:rsid w:val="00E719FF"/>
    <w:rsid w:val="00E75A7C"/>
    <w:rsid w:val="00E76075"/>
    <w:rsid w:val="00E76772"/>
    <w:rsid w:val="00E80AA8"/>
    <w:rsid w:val="00E80DF3"/>
    <w:rsid w:val="00E83624"/>
    <w:rsid w:val="00E837EF"/>
    <w:rsid w:val="00E83DF6"/>
    <w:rsid w:val="00E84A54"/>
    <w:rsid w:val="00E856B4"/>
    <w:rsid w:val="00E8624D"/>
    <w:rsid w:val="00E8784B"/>
    <w:rsid w:val="00E90075"/>
    <w:rsid w:val="00E90D60"/>
    <w:rsid w:val="00E95791"/>
    <w:rsid w:val="00E95C1C"/>
    <w:rsid w:val="00E9621C"/>
    <w:rsid w:val="00EA163D"/>
    <w:rsid w:val="00EA3BB0"/>
    <w:rsid w:val="00EA4D55"/>
    <w:rsid w:val="00EA6CA5"/>
    <w:rsid w:val="00EB201C"/>
    <w:rsid w:val="00EC12C5"/>
    <w:rsid w:val="00EC1928"/>
    <w:rsid w:val="00EC39C5"/>
    <w:rsid w:val="00EC3BD2"/>
    <w:rsid w:val="00EC42AE"/>
    <w:rsid w:val="00EC790F"/>
    <w:rsid w:val="00ED0A19"/>
    <w:rsid w:val="00ED0CF8"/>
    <w:rsid w:val="00ED387D"/>
    <w:rsid w:val="00ED3C8E"/>
    <w:rsid w:val="00ED415C"/>
    <w:rsid w:val="00ED5813"/>
    <w:rsid w:val="00ED706C"/>
    <w:rsid w:val="00EE01B7"/>
    <w:rsid w:val="00EE0F88"/>
    <w:rsid w:val="00EE1014"/>
    <w:rsid w:val="00EE105E"/>
    <w:rsid w:val="00EE35E5"/>
    <w:rsid w:val="00EE6302"/>
    <w:rsid w:val="00EF3E5A"/>
    <w:rsid w:val="00F01523"/>
    <w:rsid w:val="00F01F20"/>
    <w:rsid w:val="00F07A21"/>
    <w:rsid w:val="00F10AF6"/>
    <w:rsid w:val="00F125D7"/>
    <w:rsid w:val="00F16EC1"/>
    <w:rsid w:val="00F1711C"/>
    <w:rsid w:val="00F21697"/>
    <w:rsid w:val="00F26FEC"/>
    <w:rsid w:val="00F31DB3"/>
    <w:rsid w:val="00F324A7"/>
    <w:rsid w:val="00F355C7"/>
    <w:rsid w:val="00F37DD3"/>
    <w:rsid w:val="00F40074"/>
    <w:rsid w:val="00F400C7"/>
    <w:rsid w:val="00F41BB4"/>
    <w:rsid w:val="00F42089"/>
    <w:rsid w:val="00F44073"/>
    <w:rsid w:val="00F44B3F"/>
    <w:rsid w:val="00F45881"/>
    <w:rsid w:val="00F472D5"/>
    <w:rsid w:val="00F5584E"/>
    <w:rsid w:val="00F564F2"/>
    <w:rsid w:val="00F568D6"/>
    <w:rsid w:val="00F57AB1"/>
    <w:rsid w:val="00F622FF"/>
    <w:rsid w:val="00F76EF2"/>
    <w:rsid w:val="00F80869"/>
    <w:rsid w:val="00F867B6"/>
    <w:rsid w:val="00F90369"/>
    <w:rsid w:val="00F90FAA"/>
    <w:rsid w:val="00F914CB"/>
    <w:rsid w:val="00F921A6"/>
    <w:rsid w:val="00F930A8"/>
    <w:rsid w:val="00F9510F"/>
    <w:rsid w:val="00F9793A"/>
    <w:rsid w:val="00FA2153"/>
    <w:rsid w:val="00FA31D6"/>
    <w:rsid w:val="00FA468E"/>
    <w:rsid w:val="00FA546B"/>
    <w:rsid w:val="00FA7E43"/>
    <w:rsid w:val="00FB099A"/>
    <w:rsid w:val="00FB2C44"/>
    <w:rsid w:val="00FB3EAF"/>
    <w:rsid w:val="00FB6302"/>
    <w:rsid w:val="00FC10B9"/>
    <w:rsid w:val="00FC2492"/>
    <w:rsid w:val="00FC7487"/>
    <w:rsid w:val="00FC7C4B"/>
    <w:rsid w:val="00FD09AE"/>
    <w:rsid w:val="00FD441B"/>
    <w:rsid w:val="00FD4E47"/>
    <w:rsid w:val="00FD5409"/>
    <w:rsid w:val="00FE17E1"/>
    <w:rsid w:val="00FE33C0"/>
    <w:rsid w:val="00FE3E48"/>
    <w:rsid w:val="00FE678C"/>
    <w:rsid w:val="00FE71E8"/>
    <w:rsid w:val="00FE7B85"/>
    <w:rsid w:val="00FF150F"/>
    <w:rsid w:val="00FF3263"/>
    <w:rsid w:val="00FF4479"/>
    <w:rsid w:val="00FF50B1"/>
    <w:rsid w:val="00FF75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28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424"/>
    <w:pPr>
      <w:spacing w:after="120" w:line="264" w:lineRule="auto"/>
    </w:pPr>
    <w:rPr>
      <w:rFonts w:ascii="HP Simplified Light" w:hAnsi="HP Simplified Light"/>
      <w:sz w:val="20"/>
    </w:rPr>
  </w:style>
  <w:style w:type="paragraph" w:styleId="Heading1">
    <w:name w:val="heading 1"/>
    <w:basedOn w:val="Normal"/>
    <w:next w:val="Normal"/>
    <w:link w:val="Heading1Char"/>
    <w:uiPriority w:val="9"/>
    <w:qFormat/>
    <w:rsid w:val="00A71B05"/>
    <w:pPr>
      <w:spacing w:after="0" w:line="192" w:lineRule="auto"/>
      <w:outlineLvl w:val="0"/>
    </w:pPr>
    <w:rPr>
      <w:rFonts w:ascii="HP Simplified" w:hAnsi="HP Simplified"/>
      <w:sz w:val="48"/>
      <w:szCs w:val="48"/>
    </w:rPr>
  </w:style>
  <w:style w:type="paragraph" w:styleId="Heading2">
    <w:name w:val="heading 2"/>
    <w:next w:val="Normal"/>
    <w:link w:val="Heading2Char"/>
    <w:uiPriority w:val="9"/>
    <w:unhideWhenUsed/>
    <w:qFormat/>
    <w:rsid w:val="002E06E6"/>
    <w:pPr>
      <w:keepNext/>
      <w:keepLines/>
      <w:tabs>
        <w:tab w:val="left" w:pos="360"/>
        <w:tab w:val="left" w:pos="547"/>
      </w:tabs>
      <w:spacing w:before="400" w:line="288" w:lineRule="auto"/>
      <w:outlineLvl w:val="1"/>
    </w:pPr>
    <w:rPr>
      <w:rFonts w:ascii="HP Simplified" w:eastAsiaTheme="majorEastAsia" w:hAnsi="HP Simplified" w:cstheme="majorBidi"/>
      <w:color w:val="000000" w:themeColor="background1"/>
      <w:sz w:val="28"/>
      <w:szCs w:val="26"/>
    </w:rPr>
  </w:style>
  <w:style w:type="paragraph" w:styleId="Heading3">
    <w:name w:val="heading 3"/>
    <w:basedOn w:val="Heading2"/>
    <w:next w:val="Normal"/>
    <w:link w:val="Heading3Char"/>
    <w:uiPriority w:val="9"/>
    <w:unhideWhenUsed/>
    <w:qFormat/>
    <w:rsid w:val="002E06E6"/>
    <w:pPr>
      <w:spacing w:before="240" w:after="120" w:line="252" w:lineRule="auto"/>
      <w:outlineLvl w:val="2"/>
    </w:pPr>
    <w:rPr>
      <w:sz w:val="24"/>
      <w:szCs w:val="24"/>
    </w:rPr>
  </w:style>
  <w:style w:type="paragraph" w:styleId="Heading4">
    <w:name w:val="heading 4"/>
    <w:basedOn w:val="Heading3"/>
    <w:next w:val="Normal"/>
    <w:link w:val="Heading4Char"/>
    <w:uiPriority w:val="9"/>
    <w:unhideWhenUsed/>
    <w:qFormat/>
    <w:rsid w:val="009C4652"/>
    <w:pPr>
      <w:spacing w:before="0" w:line="192" w:lineRule="auto"/>
      <w:outlineLvl w:val="3"/>
    </w:pPr>
    <w:rPr>
      <w:rFonts w:ascii="HP Simplified Light" w:hAnsi="HP Simplified Light"/>
      <w:iCs/>
    </w:rPr>
  </w:style>
  <w:style w:type="paragraph" w:styleId="Heading5">
    <w:name w:val="heading 5"/>
    <w:basedOn w:val="Normal"/>
    <w:next w:val="Normal"/>
    <w:link w:val="Heading5Char"/>
    <w:uiPriority w:val="9"/>
    <w:unhideWhenUsed/>
    <w:qFormat/>
    <w:rsid w:val="008A26C5"/>
    <w:pPr>
      <w:keepNext/>
      <w:keepLines/>
      <w:spacing w:before="40" w:after="0"/>
      <w:outlineLvl w:val="4"/>
    </w:pPr>
    <w:rPr>
      <w:rFonts w:asciiTheme="majorHAnsi" w:eastAsiaTheme="majorEastAsia" w:hAnsiTheme="majorHAnsi" w:cstheme="majorBidi"/>
      <w:color w:val="006F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A71B05"/>
    <w:pPr>
      <w:spacing w:after="0" w:line="216" w:lineRule="auto"/>
    </w:pPr>
    <w:rPr>
      <w:rFonts w:ascii="HP Simplified" w:hAnsi="HP Simplified"/>
      <w:noProof/>
      <w:color w:val="0096D6" w:themeColor="accent1"/>
      <w:sz w:val="50"/>
      <w:szCs w:val="50"/>
    </w:rPr>
  </w:style>
  <w:style w:type="character" w:customStyle="1" w:styleId="HeaderChar">
    <w:name w:val="Header Char"/>
    <w:basedOn w:val="DefaultParagraphFont"/>
    <w:link w:val="Header"/>
    <w:uiPriority w:val="99"/>
    <w:rsid w:val="00A71B05"/>
    <w:rPr>
      <w:rFonts w:ascii="HP Simplified" w:hAnsi="HP Simplified"/>
      <w:noProof/>
      <w:color w:val="0096D6" w:themeColor="accent1"/>
      <w:sz w:val="50"/>
      <w:szCs w:val="50"/>
    </w:rPr>
  </w:style>
  <w:style w:type="paragraph" w:styleId="Footer">
    <w:name w:val="footer"/>
    <w:link w:val="FooterChar"/>
    <w:uiPriority w:val="99"/>
    <w:unhideWhenUsed/>
    <w:rsid w:val="004368E0"/>
    <w:pPr>
      <w:spacing w:after="0" w:line="200" w:lineRule="exact"/>
    </w:pPr>
    <w:rPr>
      <w:rFonts w:ascii="HP Simplified Light" w:hAnsi="HP Simplified Light"/>
      <w:color w:val="767676"/>
      <w:sz w:val="14"/>
    </w:rPr>
  </w:style>
  <w:style w:type="character" w:customStyle="1" w:styleId="FooterChar">
    <w:name w:val="Footer Char"/>
    <w:basedOn w:val="DefaultParagraphFont"/>
    <w:link w:val="Footer"/>
    <w:uiPriority w:val="99"/>
    <w:rsid w:val="004368E0"/>
    <w:rPr>
      <w:rFonts w:ascii="HP Simplified Light" w:hAnsi="HP Simplified Light"/>
      <w:color w:val="767676"/>
      <w:sz w:val="14"/>
    </w:rPr>
  </w:style>
  <w:style w:type="table" w:styleId="TableGrid">
    <w:name w:val="Table Grid"/>
    <w:basedOn w:val="TableNormal"/>
    <w:uiPriority w:val="39"/>
    <w:rsid w:val="00D5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Idatefirstpage">
    <w:name w:val="HPI date first page"/>
    <w:basedOn w:val="Header"/>
    <w:qFormat/>
    <w:rsid w:val="003F2D07"/>
    <w:rPr>
      <w:rFonts w:ascii="HP Simplified Light" w:hAnsi="HP Simplified Light"/>
      <w:color w:val="000000" w:themeColor="background1"/>
      <w:sz w:val="28"/>
    </w:rPr>
  </w:style>
  <w:style w:type="paragraph" w:customStyle="1" w:styleId="HPIheaderpages">
    <w:name w:val="HPI header pages"/>
    <w:basedOn w:val="Header"/>
    <w:qFormat/>
    <w:rsid w:val="003F2D07"/>
    <w:pPr>
      <w:spacing w:line="240" w:lineRule="auto"/>
    </w:pPr>
    <w:rPr>
      <w:sz w:val="24"/>
    </w:rPr>
  </w:style>
  <w:style w:type="paragraph" w:customStyle="1" w:styleId="HPIdatesecondpages">
    <w:name w:val="HPI date second pages"/>
    <w:basedOn w:val="HPIdatefirstpage"/>
    <w:qFormat/>
    <w:rsid w:val="003F2D07"/>
    <w:pPr>
      <w:spacing w:line="240" w:lineRule="auto"/>
    </w:pPr>
    <w:rPr>
      <w:sz w:val="20"/>
    </w:rPr>
  </w:style>
  <w:style w:type="character" w:customStyle="1" w:styleId="Heading1Char">
    <w:name w:val="Heading 1 Char"/>
    <w:basedOn w:val="DefaultParagraphFont"/>
    <w:link w:val="Heading1"/>
    <w:uiPriority w:val="9"/>
    <w:rsid w:val="00A71B05"/>
    <w:rPr>
      <w:rFonts w:ascii="HP Simplified" w:hAnsi="HP Simplified"/>
      <w:sz w:val="48"/>
      <w:szCs w:val="48"/>
    </w:rPr>
  </w:style>
  <w:style w:type="paragraph" w:customStyle="1" w:styleId="HPIinterviewname">
    <w:name w:val="HPI interview name"/>
    <w:basedOn w:val="Heading1"/>
    <w:qFormat/>
    <w:rsid w:val="004368E0"/>
    <w:pPr>
      <w:spacing w:line="520" w:lineRule="exact"/>
    </w:pPr>
    <w:rPr>
      <w:rFonts w:ascii="HP Simplified Light" w:hAnsi="HP Simplified Light"/>
    </w:rPr>
  </w:style>
  <w:style w:type="paragraph" w:customStyle="1" w:styleId="HPItext">
    <w:name w:val="HPI text"/>
    <w:qFormat/>
    <w:rsid w:val="006950E7"/>
    <w:pPr>
      <w:tabs>
        <w:tab w:val="left" w:pos="360"/>
      </w:tabs>
      <w:spacing w:after="120" w:line="252" w:lineRule="auto"/>
      <w:ind w:right="1440"/>
    </w:pPr>
    <w:rPr>
      <w:rFonts w:ascii="HP Simplified Light" w:hAnsi="HP Simplified Light"/>
      <w:sz w:val="20"/>
    </w:rPr>
  </w:style>
  <w:style w:type="character" w:customStyle="1" w:styleId="Heading2Char">
    <w:name w:val="Heading 2 Char"/>
    <w:basedOn w:val="DefaultParagraphFont"/>
    <w:link w:val="Heading2"/>
    <w:uiPriority w:val="9"/>
    <w:rsid w:val="002E06E6"/>
    <w:rPr>
      <w:rFonts w:ascii="HP Simplified" w:eastAsiaTheme="majorEastAsia" w:hAnsi="HP Simplified" w:cstheme="majorBidi"/>
      <w:color w:val="000000" w:themeColor="background1"/>
      <w:sz w:val="28"/>
      <w:szCs w:val="26"/>
    </w:rPr>
  </w:style>
  <w:style w:type="paragraph" w:customStyle="1" w:styleId="HPIpagenumber">
    <w:name w:val="HPI page number"/>
    <w:qFormat/>
    <w:rsid w:val="0053001C"/>
    <w:pPr>
      <w:jc w:val="right"/>
    </w:pPr>
    <w:rPr>
      <w:color w:val="000000" w:themeColor="background1"/>
      <w:sz w:val="16"/>
    </w:rPr>
  </w:style>
  <w:style w:type="paragraph" w:customStyle="1" w:styleId="HPItableinfo">
    <w:name w:val="HPI table info"/>
    <w:qFormat/>
    <w:rsid w:val="000529E0"/>
    <w:pPr>
      <w:spacing w:after="0" w:line="280" w:lineRule="exact"/>
    </w:pPr>
    <w:rPr>
      <w:rFonts w:ascii="HP Simplified Light" w:hAnsi="HP Simplified Light"/>
      <w:sz w:val="20"/>
    </w:rPr>
  </w:style>
  <w:style w:type="character" w:customStyle="1" w:styleId="Heading3Char">
    <w:name w:val="Heading 3 Char"/>
    <w:basedOn w:val="DefaultParagraphFont"/>
    <w:link w:val="Heading3"/>
    <w:uiPriority w:val="9"/>
    <w:rsid w:val="002E06E6"/>
    <w:rPr>
      <w:rFonts w:ascii="HP Simplified" w:eastAsiaTheme="majorEastAsia" w:hAnsi="HP Simplified" w:cstheme="majorBidi"/>
      <w:color w:val="000000" w:themeColor="background1"/>
      <w:sz w:val="24"/>
      <w:szCs w:val="24"/>
    </w:rPr>
  </w:style>
  <w:style w:type="paragraph" w:customStyle="1" w:styleId="HPIbulletedtext">
    <w:name w:val="HPI bulleted text"/>
    <w:basedOn w:val="HPItext"/>
    <w:qFormat/>
    <w:rsid w:val="004D5C6F"/>
    <w:pPr>
      <w:numPr>
        <w:numId w:val="2"/>
      </w:numPr>
      <w:spacing w:after="80"/>
      <w:ind w:right="1260"/>
    </w:pPr>
  </w:style>
  <w:style w:type="paragraph" w:customStyle="1" w:styleId="Bodycopy">
    <w:name w:val="Body copy"/>
    <w:basedOn w:val="Normal"/>
    <w:uiPriority w:val="99"/>
    <w:rsid w:val="009F02BC"/>
    <w:pPr>
      <w:tabs>
        <w:tab w:val="left" w:pos="180"/>
      </w:tabs>
      <w:autoSpaceDE w:val="0"/>
      <w:autoSpaceDN w:val="0"/>
      <w:adjustRightInd w:val="0"/>
      <w:spacing w:line="280" w:lineRule="atLeast"/>
      <w:textAlignment w:val="center"/>
    </w:pPr>
    <w:rPr>
      <w:rFonts w:ascii="HPSimplified-Light" w:hAnsi="HPSimplified-Light" w:cs="HPSimplified-Light"/>
      <w:color w:val="000000"/>
      <w:szCs w:val="20"/>
    </w:rPr>
  </w:style>
  <w:style w:type="paragraph" w:styleId="Caption">
    <w:name w:val="caption"/>
    <w:basedOn w:val="Normal"/>
    <w:next w:val="Normal"/>
    <w:uiPriority w:val="35"/>
    <w:unhideWhenUsed/>
    <w:qFormat/>
    <w:rsid w:val="00CE6BA0"/>
    <w:pPr>
      <w:spacing w:after="200" w:line="240" w:lineRule="auto"/>
    </w:pPr>
    <w:rPr>
      <w:iCs/>
      <w:color w:val="000000" w:themeColor="background1"/>
      <w:sz w:val="18"/>
      <w:szCs w:val="18"/>
    </w:rPr>
  </w:style>
  <w:style w:type="character" w:customStyle="1" w:styleId="HPIboldtype">
    <w:name w:val="HPI bold type"/>
    <w:basedOn w:val="DefaultParagraphFont"/>
    <w:uiPriority w:val="1"/>
    <w:qFormat/>
    <w:rsid w:val="00BF17F1"/>
    <w:rPr>
      <w:rFonts w:ascii="HP Simplified" w:hAnsi="HP Simplified"/>
      <w:b w:val="0"/>
    </w:rPr>
  </w:style>
  <w:style w:type="paragraph" w:customStyle="1" w:styleId="HPIfootnotes">
    <w:name w:val="HPI footnotes"/>
    <w:basedOn w:val="HPItext"/>
    <w:qFormat/>
    <w:rsid w:val="006A4424"/>
    <w:pPr>
      <w:spacing w:before="360"/>
      <w:ind w:right="1267"/>
    </w:pPr>
    <w:rPr>
      <w:sz w:val="16"/>
    </w:rPr>
  </w:style>
  <w:style w:type="character" w:customStyle="1" w:styleId="Heading4Char">
    <w:name w:val="Heading 4 Char"/>
    <w:basedOn w:val="DefaultParagraphFont"/>
    <w:link w:val="Heading4"/>
    <w:uiPriority w:val="9"/>
    <w:rsid w:val="009C4652"/>
    <w:rPr>
      <w:rFonts w:ascii="HP Simplified Light" w:eastAsiaTheme="majorEastAsia" w:hAnsi="HP Simplified Light" w:cstheme="majorBidi"/>
      <w:iCs/>
      <w:color w:val="000000" w:themeColor="background1"/>
      <w:sz w:val="24"/>
      <w:szCs w:val="24"/>
    </w:rPr>
  </w:style>
  <w:style w:type="character" w:customStyle="1" w:styleId="HPIbluetype">
    <w:name w:val="HPI blue type"/>
    <w:basedOn w:val="DefaultParagraphFont"/>
    <w:uiPriority w:val="1"/>
    <w:qFormat/>
    <w:rsid w:val="008A26C5"/>
    <w:rPr>
      <w:color w:val="0096D6" w:themeColor="accent1"/>
    </w:rPr>
  </w:style>
  <w:style w:type="character" w:customStyle="1" w:styleId="Heading5Char">
    <w:name w:val="Heading 5 Char"/>
    <w:basedOn w:val="DefaultParagraphFont"/>
    <w:link w:val="Heading5"/>
    <w:uiPriority w:val="9"/>
    <w:rsid w:val="008A26C5"/>
    <w:rPr>
      <w:rFonts w:asciiTheme="majorHAnsi" w:eastAsiaTheme="majorEastAsia" w:hAnsiTheme="majorHAnsi" w:cstheme="majorBidi"/>
      <w:color w:val="006FA0" w:themeColor="accent1" w:themeShade="BF"/>
      <w:sz w:val="20"/>
    </w:rPr>
  </w:style>
  <w:style w:type="paragraph" w:customStyle="1" w:styleId="HPItextindented">
    <w:name w:val="HPI text indented"/>
    <w:basedOn w:val="HPItext"/>
    <w:qFormat/>
    <w:rsid w:val="00BF17F1"/>
    <w:pPr>
      <w:ind w:left="160"/>
    </w:pPr>
  </w:style>
  <w:style w:type="character" w:customStyle="1" w:styleId="HPIitalic">
    <w:name w:val="HPI italic"/>
    <w:basedOn w:val="DefaultParagraphFont"/>
    <w:uiPriority w:val="1"/>
    <w:qFormat/>
    <w:rsid w:val="004D5C6F"/>
    <w:rPr>
      <w:rFonts w:ascii="HP Simplified Light" w:hAnsi="HP Simplified Light"/>
      <w:i/>
    </w:rPr>
  </w:style>
  <w:style w:type="character" w:customStyle="1" w:styleId="HPIblueboldtype">
    <w:name w:val="HPI blue bold type"/>
    <w:basedOn w:val="HPIbluetype"/>
    <w:uiPriority w:val="1"/>
    <w:qFormat/>
    <w:rsid w:val="006D4F92"/>
    <w:rPr>
      <w:rFonts w:ascii="HP Simplified" w:hAnsi="HP Simplified"/>
      <w:color w:val="0096D6" w:themeColor="accent1"/>
    </w:rPr>
  </w:style>
  <w:style w:type="paragraph" w:styleId="BalloonText">
    <w:name w:val="Balloon Text"/>
    <w:basedOn w:val="Normal"/>
    <w:link w:val="BalloonTextChar"/>
    <w:uiPriority w:val="99"/>
    <w:semiHidden/>
    <w:unhideWhenUsed/>
    <w:rsid w:val="00A7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05"/>
    <w:rPr>
      <w:rFonts w:ascii="Segoe UI" w:hAnsi="Segoe UI" w:cs="Segoe UI"/>
      <w:sz w:val="18"/>
      <w:szCs w:val="18"/>
    </w:rPr>
  </w:style>
  <w:style w:type="numbering" w:customStyle="1" w:styleId="bulletedlist">
    <w:name w:val="bulleted list"/>
    <w:uiPriority w:val="99"/>
    <w:rsid w:val="006950E7"/>
    <w:pPr>
      <w:numPr>
        <w:numId w:val="1"/>
      </w:numPr>
    </w:pPr>
  </w:style>
  <w:style w:type="character" w:styleId="Hyperlink">
    <w:name w:val="Hyperlink"/>
    <w:basedOn w:val="DefaultParagraphFont"/>
    <w:uiPriority w:val="99"/>
    <w:unhideWhenUsed/>
    <w:rsid w:val="0073463D"/>
    <w:rPr>
      <w:color w:val="000000" w:themeColor="hyperlink"/>
      <w:u w:val="single"/>
    </w:rPr>
  </w:style>
  <w:style w:type="table" w:styleId="TableGridLight">
    <w:name w:val="Grid Table Light"/>
    <w:basedOn w:val="TableNormal"/>
    <w:uiPriority w:val="40"/>
    <w:rsid w:val="00E47CCE"/>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paragraph" w:styleId="ListParagraph">
    <w:name w:val="List Paragraph"/>
    <w:aliases w:val="Bullet List,FooterText,List Paragraph1,numbered,Paragraphe de liste1,Bulletr List Paragraph,列出段落,列出段落1,List Paragraph2,List Paragraph21,Párrafo de lista1,Parágrafo da Lista1,リスト段落1,Listeafsnit1,Bullet list,List Paragraph11,列?出?段?落,?"/>
    <w:basedOn w:val="BodyBullets"/>
    <w:link w:val="ListParagraphChar"/>
    <w:uiPriority w:val="34"/>
    <w:unhideWhenUsed/>
    <w:qFormat/>
    <w:rsid w:val="00E47CCE"/>
  </w:style>
  <w:style w:type="paragraph" w:customStyle="1" w:styleId="BodyBullets">
    <w:name w:val="Body Bullets"/>
    <w:basedOn w:val="Normal"/>
    <w:qFormat/>
    <w:rsid w:val="00E47CCE"/>
    <w:pPr>
      <w:numPr>
        <w:numId w:val="3"/>
      </w:numPr>
      <w:spacing w:before="120" w:after="0" w:line="260" w:lineRule="atLeast"/>
      <w:contextualSpacing/>
    </w:pPr>
    <w:rPr>
      <w:rFonts w:asciiTheme="minorHAnsi" w:eastAsiaTheme="minorEastAsia" w:hAnsiTheme="minorHAnsi" w:cstheme="minorHAnsi"/>
      <w:szCs w:val="20"/>
      <w:lang w:eastAsia="ja-JP"/>
    </w:rPr>
  </w:style>
  <w:style w:type="numbering" w:customStyle="1" w:styleId="HPBullets">
    <w:name w:val="HP Bullets"/>
    <w:uiPriority w:val="99"/>
    <w:rsid w:val="00E47CCE"/>
    <w:pPr>
      <w:numPr>
        <w:numId w:val="3"/>
      </w:numPr>
    </w:pPr>
  </w:style>
  <w:style w:type="paragraph" w:customStyle="1" w:styleId="PRHeadline">
    <w:name w:val="PR Headline"/>
    <w:qFormat/>
    <w:rsid w:val="00E47CCE"/>
    <w:pPr>
      <w:spacing w:after="0" w:line="420" w:lineRule="atLeast"/>
    </w:pPr>
    <w:rPr>
      <w:rFonts w:asciiTheme="majorHAnsi" w:eastAsiaTheme="minorEastAsia" w:hAnsiTheme="majorHAnsi" w:cstheme="minorHAnsi"/>
      <w:b/>
      <w:sz w:val="36"/>
      <w:szCs w:val="36"/>
      <w:lang w:eastAsia="ja-JP"/>
    </w:rPr>
  </w:style>
  <w:style w:type="paragraph" w:customStyle="1" w:styleId="DocumentType">
    <w:name w:val="Document Type"/>
    <w:rsid w:val="00E47CCE"/>
    <w:pPr>
      <w:spacing w:after="60" w:line="240" w:lineRule="auto"/>
    </w:pPr>
    <w:rPr>
      <w:rFonts w:asciiTheme="majorHAnsi" w:eastAsiaTheme="minorEastAsia" w:hAnsiTheme="majorHAnsi" w:cstheme="minorHAnsi"/>
      <w:b/>
      <w:color w:val="0096D6"/>
      <w:lang w:eastAsia="ja-JP"/>
    </w:rPr>
  </w:style>
  <w:style w:type="paragraph" w:customStyle="1" w:styleId="Footnote">
    <w:name w:val="Footnote"/>
    <w:qFormat/>
    <w:rsid w:val="00EA163D"/>
    <w:pPr>
      <w:spacing w:after="0" w:line="220" w:lineRule="atLeast"/>
    </w:pPr>
    <w:rPr>
      <w:rFonts w:eastAsiaTheme="minorEastAsia" w:cstheme="minorHAnsi"/>
      <w:sz w:val="16"/>
      <w:szCs w:val="18"/>
    </w:rPr>
  </w:style>
  <w:style w:type="paragraph" w:customStyle="1" w:styleId="HPInformation">
    <w:name w:val="HP Information"/>
    <w:basedOn w:val="Normal"/>
    <w:rsid w:val="00557503"/>
    <w:pPr>
      <w:tabs>
        <w:tab w:val="left" w:pos="173"/>
      </w:tabs>
      <w:spacing w:after="0" w:line="220" w:lineRule="atLeast"/>
    </w:pPr>
    <w:rPr>
      <w:rFonts w:asciiTheme="minorHAnsi" w:eastAsiaTheme="minorEastAsia" w:hAnsiTheme="minorHAnsi" w:cstheme="minorHAnsi"/>
      <w:noProof/>
      <w:sz w:val="16"/>
      <w:szCs w:val="16"/>
    </w:rPr>
  </w:style>
  <w:style w:type="paragraph" w:customStyle="1" w:styleId="Default">
    <w:name w:val="Default"/>
    <w:rsid w:val="00115D2A"/>
    <w:pPr>
      <w:autoSpaceDE w:val="0"/>
      <w:autoSpaceDN w:val="0"/>
      <w:adjustRightInd w:val="0"/>
      <w:spacing w:after="0" w:line="240" w:lineRule="auto"/>
    </w:pPr>
    <w:rPr>
      <w:rFonts w:ascii="HP Simplified" w:hAnsi="HP Simplified" w:cs="HP Simplified"/>
      <w:color w:val="000000"/>
      <w:sz w:val="24"/>
      <w:szCs w:val="24"/>
      <w:lang w:bidi="he-IL"/>
    </w:rPr>
  </w:style>
  <w:style w:type="character" w:styleId="CommentReference">
    <w:name w:val="annotation reference"/>
    <w:basedOn w:val="DefaultParagraphFont"/>
    <w:uiPriority w:val="99"/>
    <w:semiHidden/>
    <w:unhideWhenUsed/>
    <w:rsid w:val="008A7832"/>
    <w:rPr>
      <w:sz w:val="16"/>
      <w:szCs w:val="16"/>
    </w:rPr>
  </w:style>
  <w:style w:type="paragraph" w:styleId="CommentText">
    <w:name w:val="annotation text"/>
    <w:basedOn w:val="Normal"/>
    <w:link w:val="CommentTextChar"/>
    <w:uiPriority w:val="99"/>
    <w:unhideWhenUsed/>
    <w:rsid w:val="008A7832"/>
    <w:pPr>
      <w:spacing w:line="240" w:lineRule="auto"/>
    </w:pPr>
    <w:rPr>
      <w:szCs w:val="20"/>
    </w:rPr>
  </w:style>
  <w:style w:type="character" w:customStyle="1" w:styleId="CommentTextChar">
    <w:name w:val="Comment Text Char"/>
    <w:basedOn w:val="DefaultParagraphFont"/>
    <w:link w:val="CommentText"/>
    <w:uiPriority w:val="99"/>
    <w:rsid w:val="008A7832"/>
    <w:rPr>
      <w:rFonts w:ascii="HP Simplified Light" w:hAnsi="HP Simplified Light"/>
      <w:sz w:val="20"/>
      <w:szCs w:val="20"/>
    </w:rPr>
  </w:style>
  <w:style w:type="paragraph" w:styleId="CommentSubject">
    <w:name w:val="annotation subject"/>
    <w:basedOn w:val="CommentText"/>
    <w:next w:val="CommentText"/>
    <w:link w:val="CommentSubjectChar"/>
    <w:uiPriority w:val="99"/>
    <w:semiHidden/>
    <w:unhideWhenUsed/>
    <w:rsid w:val="008A7832"/>
    <w:rPr>
      <w:b/>
      <w:bCs/>
    </w:rPr>
  </w:style>
  <w:style w:type="character" w:customStyle="1" w:styleId="CommentSubjectChar">
    <w:name w:val="Comment Subject Char"/>
    <w:basedOn w:val="CommentTextChar"/>
    <w:link w:val="CommentSubject"/>
    <w:uiPriority w:val="99"/>
    <w:semiHidden/>
    <w:rsid w:val="008A7832"/>
    <w:rPr>
      <w:rFonts w:ascii="HP Simplified Light" w:hAnsi="HP Simplified Light"/>
      <w:b/>
      <w:bCs/>
      <w:sz w:val="20"/>
      <w:szCs w:val="20"/>
    </w:rPr>
  </w:style>
  <w:style w:type="paragraph" w:styleId="Revision">
    <w:name w:val="Revision"/>
    <w:hidden/>
    <w:uiPriority w:val="99"/>
    <w:semiHidden/>
    <w:rsid w:val="00224D2C"/>
    <w:pPr>
      <w:spacing w:after="0" w:line="240" w:lineRule="auto"/>
    </w:pPr>
    <w:rPr>
      <w:rFonts w:ascii="HP Simplified Light" w:hAnsi="HP Simplified Light"/>
      <w:sz w:val="20"/>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Párrafo de lista1 Char,Parágrafo da Lista1 Char"/>
    <w:basedOn w:val="DefaultParagraphFont"/>
    <w:link w:val="ListParagraph"/>
    <w:uiPriority w:val="34"/>
    <w:rsid w:val="00003734"/>
    <w:rPr>
      <w:rFonts w:eastAsiaTheme="minorEastAsia" w:cstheme="minorHAnsi"/>
      <w:sz w:val="20"/>
      <w:szCs w:val="20"/>
      <w:lang w:eastAsia="ja-JP"/>
    </w:rPr>
  </w:style>
  <w:style w:type="character" w:customStyle="1" w:styleId="A8">
    <w:name w:val="A8"/>
    <w:basedOn w:val="DefaultParagraphFont"/>
    <w:uiPriority w:val="99"/>
    <w:rsid w:val="003F5B90"/>
    <w:rPr>
      <w:rFonts w:ascii="HP Simplified Light" w:hAnsi="HP Simplified Light" w:hint="default"/>
      <w:color w:val="000000"/>
    </w:rPr>
  </w:style>
  <w:style w:type="paragraph" w:styleId="NormalWeb">
    <w:name w:val="Normal (Web)"/>
    <w:basedOn w:val="Normal"/>
    <w:uiPriority w:val="99"/>
    <w:semiHidden/>
    <w:unhideWhenUsed/>
    <w:rsid w:val="00C61EE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D7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42">
      <w:bodyDiv w:val="1"/>
      <w:marLeft w:val="0"/>
      <w:marRight w:val="0"/>
      <w:marTop w:val="0"/>
      <w:marBottom w:val="0"/>
      <w:divBdr>
        <w:top w:val="none" w:sz="0" w:space="0" w:color="auto"/>
        <w:left w:val="none" w:sz="0" w:space="0" w:color="auto"/>
        <w:bottom w:val="none" w:sz="0" w:space="0" w:color="auto"/>
        <w:right w:val="none" w:sz="0" w:space="0" w:color="auto"/>
      </w:divBdr>
    </w:div>
    <w:div w:id="316762245">
      <w:bodyDiv w:val="1"/>
      <w:marLeft w:val="0"/>
      <w:marRight w:val="0"/>
      <w:marTop w:val="0"/>
      <w:marBottom w:val="0"/>
      <w:divBdr>
        <w:top w:val="none" w:sz="0" w:space="0" w:color="auto"/>
        <w:left w:val="none" w:sz="0" w:space="0" w:color="auto"/>
        <w:bottom w:val="none" w:sz="0" w:space="0" w:color="auto"/>
        <w:right w:val="none" w:sz="0" w:space="0" w:color="auto"/>
      </w:divBdr>
    </w:div>
    <w:div w:id="365953943">
      <w:bodyDiv w:val="1"/>
      <w:marLeft w:val="0"/>
      <w:marRight w:val="0"/>
      <w:marTop w:val="0"/>
      <w:marBottom w:val="0"/>
      <w:divBdr>
        <w:top w:val="none" w:sz="0" w:space="0" w:color="auto"/>
        <w:left w:val="none" w:sz="0" w:space="0" w:color="auto"/>
        <w:bottom w:val="none" w:sz="0" w:space="0" w:color="auto"/>
        <w:right w:val="none" w:sz="0" w:space="0" w:color="auto"/>
      </w:divBdr>
    </w:div>
    <w:div w:id="995689041">
      <w:bodyDiv w:val="1"/>
      <w:marLeft w:val="0"/>
      <w:marRight w:val="0"/>
      <w:marTop w:val="0"/>
      <w:marBottom w:val="0"/>
      <w:divBdr>
        <w:top w:val="none" w:sz="0" w:space="0" w:color="auto"/>
        <w:left w:val="none" w:sz="0" w:space="0" w:color="auto"/>
        <w:bottom w:val="none" w:sz="0" w:space="0" w:color="auto"/>
        <w:right w:val="none" w:sz="0" w:space="0" w:color="auto"/>
      </w:divBdr>
    </w:div>
    <w:div w:id="1229002283">
      <w:bodyDiv w:val="1"/>
      <w:marLeft w:val="0"/>
      <w:marRight w:val="0"/>
      <w:marTop w:val="0"/>
      <w:marBottom w:val="0"/>
      <w:divBdr>
        <w:top w:val="none" w:sz="0" w:space="0" w:color="auto"/>
        <w:left w:val="none" w:sz="0" w:space="0" w:color="auto"/>
        <w:bottom w:val="none" w:sz="0" w:space="0" w:color="auto"/>
        <w:right w:val="none" w:sz="0" w:space="0" w:color="auto"/>
      </w:divBdr>
    </w:div>
    <w:div w:id="1269848295">
      <w:bodyDiv w:val="1"/>
      <w:marLeft w:val="0"/>
      <w:marRight w:val="0"/>
      <w:marTop w:val="0"/>
      <w:marBottom w:val="0"/>
      <w:divBdr>
        <w:top w:val="none" w:sz="0" w:space="0" w:color="auto"/>
        <w:left w:val="none" w:sz="0" w:space="0" w:color="auto"/>
        <w:bottom w:val="none" w:sz="0" w:space="0" w:color="auto"/>
        <w:right w:val="none" w:sz="0" w:space="0" w:color="auto"/>
      </w:divBdr>
    </w:div>
    <w:div w:id="12750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p.com/Indigo35K" TargetMode="External"/><Relationship Id="rId18" Type="http://schemas.openxmlformats.org/officeDocument/2006/relationships/hyperlink" Target="http://www.hp.com/go/Indigo6K" TargetMode="External"/><Relationship Id="rId26" Type="http://schemas.openxmlformats.org/officeDocument/2006/relationships/hyperlink" Target="http://www.hp.com" TargetMode="External"/><Relationship Id="rId3" Type="http://schemas.openxmlformats.org/officeDocument/2006/relationships/customXml" Target="../customXml/item3.xml"/><Relationship Id="rId21" Type="http://schemas.openxmlformats.org/officeDocument/2006/relationships/hyperlink" Target="http://www.hp.com/go/Indigo35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p.com/Indigo8K" TargetMode="External"/><Relationship Id="rId17" Type="http://schemas.openxmlformats.org/officeDocument/2006/relationships/hyperlink" Target="http://www.hp.com/go/IndigoV12" TargetMode="External"/><Relationship Id="rId25" Type="http://schemas.openxmlformats.org/officeDocument/2006/relationships/hyperlink" Target="http://www.tuv-at.be/hom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8.hp.com/us/en/commercial-printers/indigo-presses/production-pro-labels-packaging.html" TargetMode="External"/><Relationship Id="rId20" Type="http://schemas.openxmlformats.org/officeDocument/2006/relationships/hyperlink" Target="http://www.hp.com/go/Indigo25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p.com/Indigo6K" TargetMode="External"/><Relationship Id="rId24" Type="http://schemas.openxmlformats.org/officeDocument/2006/relationships/hyperlink" Target="https://www.karlville.com/machine-category/pack-ready-lamination/"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hp.com/Indigo-PrintOSX-Services-Solutions" TargetMode="External"/><Relationship Id="rId23" Type="http://schemas.openxmlformats.org/officeDocument/2006/relationships/hyperlink" Target="https://www8.hp.com/us/en/commercial-printers/indigo-presses/production-pro-labels-packaging.html" TargetMode="External"/><Relationship Id="rId28" Type="http://schemas.openxmlformats.org/officeDocument/2006/relationships/hyperlink" Target="http://www.hp.com/go/newsroom" TargetMode="External"/><Relationship Id="rId10" Type="http://schemas.openxmlformats.org/officeDocument/2006/relationships/hyperlink" Target="http://www.hp.com/IndigoV12" TargetMode="External"/><Relationship Id="rId19" Type="http://schemas.openxmlformats.org/officeDocument/2006/relationships/hyperlink" Target="http://www.hp.com/go/Indigo8K"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p.com/Indigo25K" TargetMode="External"/><Relationship Id="rId22" Type="http://schemas.openxmlformats.org/officeDocument/2006/relationships/image" Target="media/image1.jpeg"/><Relationship Id="rId27" Type="http://schemas.openxmlformats.org/officeDocument/2006/relationships/hyperlink" Target="mailto:vanessa.forbes@hp.com"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bert\Documents\My%20documents\PR_2019\briefs\PR%20templates\HP_US_News_Release.dotx" TargetMode="External"/></Relationships>
</file>

<file path=word/theme/theme1.xml><?xml version="1.0" encoding="utf-8"?>
<a:theme xmlns:a="http://schemas.openxmlformats.org/drawingml/2006/main" name="Office Theme">
  <a:themeElements>
    <a:clrScheme name="hp">
      <a:dk1>
        <a:srgbClr val="FFFFFF"/>
      </a:dk1>
      <a:lt1>
        <a:srgbClr val="000000"/>
      </a:lt1>
      <a:dk2>
        <a:srgbClr val="FFFFFF"/>
      </a:dk2>
      <a:lt2>
        <a:srgbClr val="87898B"/>
      </a:lt2>
      <a:accent1>
        <a:srgbClr val="0096D6"/>
      </a:accent1>
      <a:accent2>
        <a:srgbClr val="B9B8BB"/>
      </a:accent2>
      <a:accent3>
        <a:srgbClr val="E94F3D"/>
      </a:accent3>
      <a:accent4>
        <a:srgbClr val="279040"/>
      </a:accent4>
      <a:accent5>
        <a:srgbClr val="662E6B"/>
      </a:accent5>
      <a:accent6>
        <a:srgbClr val="E5E8E8"/>
      </a:accent6>
      <a:hlink>
        <a:srgbClr val="000000"/>
      </a:hlink>
      <a:folHlink>
        <a:srgbClr val="000000"/>
      </a:folHlink>
    </a:clrScheme>
    <a:fontScheme name="Custom 1">
      <a:majorFont>
        <a:latin typeface="HP Simplified"/>
        <a:ea typeface=""/>
        <a:cs typeface=""/>
      </a:majorFont>
      <a:minorFont>
        <a:latin typeface="HP Simplifie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21BC0EBC93A41BA783707BA3C2EA7" ma:contentTypeVersion="13" ma:contentTypeDescription="Create a new document." ma:contentTypeScope="" ma:versionID="afd663a69d57e1e556312fb093fd87f5">
  <xsd:schema xmlns:xsd="http://www.w3.org/2001/XMLSchema" xmlns:xs="http://www.w3.org/2001/XMLSchema" xmlns:p="http://schemas.microsoft.com/office/2006/metadata/properties" xmlns:ns3="7e952d3f-262e-4aa6-a73f-0a9b9237d7d3" xmlns:ns4="b56be0a8-c5f6-4e4e-8713-dd017d731b19" targetNamespace="http://schemas.microsoft.com/office/2006/metadata/properties" ma:root="true" ma:fieldsID="fd23085bed9203bfc5251f92073e8cda" ns3:_="" ns4:_="">
    <xsd:import namespace="7e952d3f-262e-4aa6-a73f-0a9b9237d7d3"/>
    <xsd:import namespace="b56be0a8-c5f6-4e4e-8713-dd017d731b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52d3f-262e-4aa6-a73f-0a9b9237d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be0a8-c5f6-4e4e-8713-dd017d731b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41980-203B-44EF-AE2C-7932C4EE85E2}">
  <ds:schemaRefs>
    <ds:schemaRef ds:uri="http://schemas.microsoft.com/sharepoint/v3/contenttype/forms"/>
  </ds:schemaRefs>
</ds:datastoreItem>
</file>

<file path=customXml/itemProps2.xml><?xml version="1.0" encoding="utf-8"?>
<ds:datastoreItem xmlns:ds="http://schemas.openxmlformats.org/officeDocument/2006/customXml" ds:itemID="{05F0B72B-0980-42D1-A237-F1A5C47B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52d3f-262e-4aa6-a73f-0a9b9237d7d3"/>
    <ds:schemaRef ds:uri="b56be0a8-c5f6-4e4e-8713-dd017d731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06C81-4CAB-4705-AA9C-3DB32ECFE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HP_US_News_Release.dotx</Template>
  <TotalTime>0</TotalTime>
  <Pages>5</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2020-03-04T18:32:00Z</dcterms:created>
  <dcterms:modified xsi:type="dcterms:W3CDTF">2020-03-09T13:20:00Z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0x010100ABA21BC0EBC93A41BA783707BA3C2EA7</vt:lpwstr>
  </property>
</Properties>
</file>